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9C45" w14:textId="2C4F9AE7" w:rsidR="005969D9" w:rsidRPr="0047303B" w:rsidRDefault="00E639DC" w:rsidP="00E639DC">
      <w:pPr>
        <w:rPr>
          <w:rFonts w:asciiTheme="minorHAnsi" w:hAnsiTheme="minorHAnsi" w:cstheme="minorHAnsi"/>
          <w:b/>
          <w:sz w:val="22"/>
          <w:szCs w:val="22"/>
        </w:rPr>
      </w:pPr>
      <w:r w:rsidRPr="0047303B">
        <w:rPr>
          <w:rFonts w:asciiTheme="minorHAnsi" w:hAnsiTheme="minorHAnsi" w:cstheme="minorHAnsi"/>
          <w:b/>
          <w:sz w:val="22"/>
          <w:szCs w:val="22"/>
        </w:rPr>
        <w:t>OSNOVNA ŠKOLA MOLVE</w:t>
      </w:r>
    </w:p>
    <w:p w14:paraId="67A7DEC7" w14:textId="6DE924CA" w:rsidR="005969D9" w:rsidRPr="0047303B" w:rsidRDefault="00E639DC" w:rsidP="00E639DC">
      <w:pPr>
        <w:rPr>
          <w:rFonts w:asciiTheme="minorHAnsi" w:hAnsiTheme="minorHAnsi" w:cstheme="minorHAnsi"/>
          <w:b/>
          <w:sz w:val="22"/>
          <w:szCs w:val="22"/>
        </w:rPr>
      </w:pPr>
      <w:r w:rsidRPr="0047303B">
        <w:rPr>
          <w:rFonts w:asciiTheme="minorHAnsi" w:hAnsiTheme="minorHAnsi" w:cstheme="minorHAnsi"/>
          <w:b/>
          <w:sz w:val="22"/>
          <w:szCs w:val="22"/>
        </w:rPr>
        <w:t>TRG KRALJA TOMISLAVA 10, MOLVE</w:t>
      </w:r>
    </w:p>
    <w:p w14:paraId="0E85B0E2" w14:textId="26EBDD9B" w:rsidR="00C86916" w:rsidRPr="00A922F9" w:rsidRDefault="00C86916" w:rsidP="00C8691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>KLASA:</w:t>
      </w:r>
      <w:r w:rsidR="00A1353A"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400-02/2</w:t>
      </w:r>
      <w:r w:rsidR="00A922F9"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A1353A"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>-01/0</w:t>
      </w:r>
      <w:r w:rsidR="00A922F9"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46FBBEE9" w14:textId="659956D2" w:rsidR="00C86916" w:rsidRPr="00A922F9" w:rsidRDefault="00C86916" w:rsidP="00C8691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>URBROJ:</w:t>
      </w:r>
      <w:r w:rsidR="00A1353A"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2137-39-</w:t>
      </w:r>
      <w:r w:rsidR="00A922F9"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="00A1353A"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A922F9" w:rsidRPr="00A922F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274928CF" w14:textId="6F298CA6" w:rsidR="00A2522A" w:rsidRPr="000E4B27" w:rsidRDefault="00A2522A" w:rsidP="00A2522A">
      <w:pPr>
        <w:rPr>
          <w:rFonts w:asciiTheme="minorHAnsi" w:hAnsiTheme="minorHAnsi" w:cstheme="minorHAnsi"/>
          <w:sz w:val="22"/>
          <w:szCs w:val="22"/>
        </w:rPr>
      </w:pPr>
      <w:r w:rsidRPr="000E4B27">
        <w:rPr>
          <w:rFonts w:asciiTheme="minorHAnsi" w:hAnsiTheme="minorHAnsi" w:cstheme="minorHAnsi"/>
          <w:sz w:val="22"/>
          <w:szCs w:val="22"/>
        </w:rPr>
        <w:t xml:space="preserve">Molve, </w:t>
      </w:r>
      <w:r w:rsidR="000E4B27" w:rsidRPr="000E4B27">
        <w:rPr>
          <w:rFonts w:asciiTheme="minorHAnsi" w:hAnsiTheme="minorHAnsi" w:cstheme="minorHAnsi"/>
          <w:sz w:val="22"/>
          <w:szCs w:val="22"/>
        </w:rPr>
        <w:t>2</w:t>
      </w:r>
      <w:r w:rsidR="00285E4F">
        <w:rPr>
          <w:rFonts w:asciiTheme="minorHAnsi" w:hAnsiTheme="minorHAnsi" w:cstheme="minorHAnsi"/>
          <w:sz w:val="22"/>
          <w:szCs w:val="22"/>
        </w:rPr>
        <w:t>5</w:t>
      </w:r>
      <w:r w:rsidR="00A1353A" w:rsidRPr="000E4B27">
        <w:rPr>
          <w:rFonts w:asciiTheme="minorHAnsi" w:hAnsiTheme="minorHAnsi" w:cstheme="minorHAnsi"/>
          <w:sz w:val="22"/>
          <w:szCs w:val="22"/>
        </w:rPr>
        <w:t xml:space="preserve">. </w:t>
      </w:r>
      <w:r w:rsidR="00A922F9" w:rsidRPr="000E4B27">
        <w:rPr>
          <w:rFonts w:asciiTheme="minorHAnsi" w:hAnsiTheme="minorHAnsi" w:cstheme="minorHAnsi"/>
          <w:sz w:val="22"/>
          <w:szCs w:val="22"/>
        </w:rPr>
        <w:t>srpnja</w:t>
      </w:r>
      <w:r w:rsidRPr="000E4B27">
        <w:rPr>
          <w:rFonts w:asciiTheme="minorHAnsi" w:hAnsiTheme="minorHAnsi" w:cstheme="minorHAnsi"/>
          <w:sz w:val="22"/>
          <w:szCs w:val="22"/>
        </w:rPr>
        <w:t>.</w:t>
      </w:r>
      <w:r w:rsidR="00A922F9" w:rsidRPr="000E4B27">
        <w:rPr>
          <w:rFonts w:asciiTheme="minorHAnsi" w:hAnsiTheme="minorHAnsi" w:cstheme="minorHAnsi"/>
          <w:sz w:val="22"/>
          <w:szCs w:val="22"/>
        </w:rPr>
        <w:t>2023</w:t>
      </w:r>
    </w:p>
    <w:p w14:paraId="46B5A133" w14:textId="77777777" w:rsidR="005969D9" w:rsidRPr="0047303B" w:rsidRDefault="005969D9" w:rsidP="00A2522A">
      <w:pPr>
        <w:rPr>
          <w:rFonts w:asciiTheme="minorHAnsi" w:hAnsiTheme="minorHAnsi" w:cstheme="minorHAnsi"/>
          <w:sz w:val="22"/>
          <w:szCs w:val="22"/>
        </w:rPr>
      </w:pPr>
    </w:p>
    <w:p w14:paraId="40F60854" w14:textId="77777777" w:rsidR="005969D9" w:rsidRPr="0047303B" w:rsidRDefault="005969D9" w:rsidP="005969D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AA6073" w14:textId="77777777" w:rsidR="005969D9" w:rsidRPr="0047303B" w:rsidRDefault="005969D9" w:rsidP="005969D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772A95" w14:textId="77777777" w:rsidR="00DA2F3C" w:rsidRDefault="005969D9" w:rsidP="00596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03B">
        <w:rPr>
          <w:rFonts w:asciiTheme="minorHAnsi" w:hAnsiTheme="minorHAnsi" w:cstheme="minorHAnsi"/>
          <w:b/>
          <w:sz w:val="22"/>
          <w:szCs w:val="22"/>
        </w:rPr>
        <w:t xml:space="preserve">OBRAZLOŽENJE </w:t>
      </w:r>
      <w:r w:rsidR="00F97335" w:rsidRPr="0047303B">
        <w:rPr>
          <w:rFonts w:asciiTheme="minorHAnsi" w:hAnsiTheme="minorHAnsi" w:cstheme="minorHAnsi"/>
          <w:b/>
          <w:sz w:val="22"/>
          <w:szCs w:val="22"/>
        </w:rPr>
        <w:t xml:space="preserve">PRIJEDLOGA </w:t>
      </w:r>
      <w:r w:rsidR="00DA2F3C">
        <w:rPr>
          <w:rFonts w:asciiTheme="minorHAnsi" w:hAnsiTheme="minorHAnsi" w:cstheme="minorHAnsi"/>
          <w:b/>
          <w:sz w:val="22"/>
          <w:szCs w:val="22"/>
        </w:rPr>
        <w:t xml:space="preserve">IZMJENA I DOPUNA </w:t>
      </w:r>
      <w:r w:rsidR="00E639DC" w:rsidRPr="0047303B">
        <w:rPr>
          <w:rFonts w:asciiTheme="minorHAnsi" w:hAnsiTheme="minorHAnsi" w:cstheme="minorHAnsi"/>
          <w:b/>
          <w:sz w:val="22"/>
          <w:szCs w:val="22"/>
        </w:rPr>
        <w:t xml:space="preserve">FINANCIJSKOG PLANA </w:t>
      </w:r>
    </w:p>
    <w:p w14:paraId="2F0E556A" w14:textId="35A984F3" w:rsidR="005969D9" w:rsidRPr="0047303B" w:rsidRDefault="00E639DC" w:rsidP="00596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03B">
        <w:rPr>
          <w:rFonts w:asciiTheme="minorHAnsi" w:hAnsiTheme="minorHAnsi" w:cstheme="minorHAnsi"/>
          <w:b/>
          <w:sz w:val="22"/>
          <w:szCs w:val="22"/>
        </w:rPr>
        <w:t>OSNOVNE ŠKOLE MOLVE</w:t>
      </w:r>
      <w:r w:rsidR="005969D9" w:rsidRPr="0047303B">
        <w:rPr>
          <w:rFonts w:asciiTheme="minorHAnsi" w:hAnsiTheme="minorHAnsi" w:cstheme="minorHAnsi"/>
          <w:b/>
          <w:sz w:val="22"/>
          <w:szCs w:val="22"/>
        </w:rPr>
        <w:t xml:space="preserve"> ZA 2023. GODINU </w:t>
      </w:r>
    </w:p>
    <w:p w14:paraId="4AB3EC33" w14:textId="52C44DB2" w:rsidR="005969D9" w:rsidRPr="0047303B" w:rsidRDefault="005969D9" w:rsidP="005E21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FE577B6" w14:textId="7DF57700" w:rsidR="005E214B" w:rsidRPr="0047303B" w:rsidRDefault="007D0805" w:rsidP="005E21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7303B">
        <w:rPr>
          <w:rFonts w:asciiTheme="minorHAnsi" w:hAnsiTheme="minorHAnsi"/>
          <w:color w:val="000000"/>
          <w:sz w:val="22"/>
          <w:szCs w:val="22"/>
        </w:rPr>
        <w:tab/>
      </w:r>
      <w:r w:rsidR="005E214B" w:rsidRPr="0047303B">
        <w:rPr>
          <w:rFonts w:asciiTheme="minorHAnsi" w:hAnsiTheme="minorHAnsi"/>
          <w:color w:val="000000"/>
          <w:sz w:val="22"/>
          <w:szCs w:val="22"/>
        </w:rPr>
        <w:t xml:space="preserve">Prijedlog </w:t>
      </w:r>
      <w:r w:rsidR="00D516A0">
        <w:rPr>
          <w:rFonts w:asciiTheme="minorHAnsi" w:hAnsiTheme="minorHAnsi"/>
          <w:color w:val="000000"/>
          <w:sz w:val="22"/>
          <w:szCs w:val="22"/>
        </w:rPr>
        <w:t xml:space="preserve">izmjena i dopuna </w:t>
      </w:r>
      <w:r w:rsidR="005E214B" w:rsidRPr="0047303B">
        <w:rPr>
          <w:rFonts w:asciiTheme="minorHAnsi" w:hAnsiTheme="minorHAnsi"/>
          <w:color w:val="000000"/>
          <w:sz w:val="22"/>
          <w:szCs w:val="22"/>
        </w:rPr>
        <w:t xml:space="preserve">financijskog plana Osnovne škole Molve </w:t>
      </w:r>
      <w:r w:rsidRPr="0047303B">
        <w:rPr>
          <w:rFonts w:asciiTheme="minorHAnsi" w:hAnsiTheme="minorHAnsi"/>
          <w:color w:val="000000"/>
          <w:sz w:val="22"/>
          <w:szCs w:val="22"/>
        </w:rPr>
        <w:t xml:space="preserve">izrađen je na temelju </w:t>
      </w:r>
      <w:r w:rsidR="006C4FF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7303B">
        <w:rPr>
          <w:rFonts w:asciiTheme="minorHAnsi" w:hAnsiTheme="minorHAnsi"/>
          <w:color w:val="000000"/>
          <w:sz w:val="22"/>
          <w:szCs w:val="22"/>
        </w:rPr>
        <w:t xml:space="preserve">Uputa za izradu Proračuna Koprivničko – križevačke županije za 2023. godinu i projekcija za 2024. i 2025. godinu, KLASA: 400-06/22-01/8, URBROJ: 2137-03/06-22-1, koje je izdao Upravi odjel za </w:t>
      </w:r>
      <w:bookmarkStart w:id="0" w:name="_GoBack"/>
      <w:r w:rsidRPr="0047303B">
        <w:rPr>
          <w:rFonts w:asciiTheme="minorHAnsi" w:hAnsiTheme="minorHAnsi"/>
          <w:color w:val="000000"/>
          <w:sz w:val="22"/>
          <w:szCs w:val="22"/>
        </w:rPr>
        <w:t>financije, proračun i javnu nabavu dana 03. listopada 2022. godine</w:t>
      </w:r>
      <w:r w:rsidR="006C4FFB">
        <w:rPr>
          <w:rFonts w:asciiTheme="minorHAnsi" w:hAnsiTheme="minorHAnsi"/>
          <w:color w:val="000000"/>
          <w:sz w:val="22"/>
          <w:szCs w:val="22"/>
        </w:rPr>
        <w:t xml:space="preserve"> i uputa za izmjene i dopune </w:t>
      </w:r>
      <w:bookmarkEnd w:id="0"/>
      <w:r w:rsidR="006C4FFB">
        <w:rPr>
          <w:rFonts w:asciiTheme="minorHAnsi" w:hAnsiTheme="minorHAnsi"/>
          <w:color w:val="000000"/>
          <w:sz w:val="22"/>
          <w:szCs w:val="22"/>
        </w:rPr>
        <w:t>Proračuna Koprivničko-križevačke županije za 2023. godinu.</w:t>
      </w:r>
    </w:p>
    <w:p w14:paraId="0B36E94A" w14:textId="427C6CE5" w:rsidR="007D0805" w:rsidRPr="0047303B" w:rsidRDefault="007D0805" w:rsidP="005E21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7303B">
        <w:rPr>
          <w:rFonts w:asciiTheme="minorHAnsi" w:hAnsiTheme="minorHAnsi"/>
          <w:color w:val="000000"/>
          <w:sz w:val="22"/>
          <w:szCs w:val="22"/>
        </w:rPr>
        <w:tab/>
        <w:t xml:space="preserve">Prijedlog </w:t>
      </w:r>
      <w:r w:rsidR="006C4FFB">
        <w:rPr>
          <w:rFonts w:asciiTheme="minorHAnsi" w:hAnsiTheme="minorHAnsi"/>
          <w:color w:val="000000"/>
          <w:sz w:val="22"/>
          <w:szCs w:val="22"/>
        </w:rPr>
        <w:t xml:space="preserve">izmjena i dopuna </w:t>
      </w:r>
      <w:r w:rsidRPr="0047303B">
        <w:rPr>
          <w:rFonts w:asciiTheme="minorHAnsi" w:hAnsiTheme="minorHAnsi"/>
          <w:color w:val="000000"/>
          <w:sz w:val="22"/>
          <w:szCs w:val="22"/>
        </w:rPr>
        <w:t>financijskog plana je izrađen prema Zakonu o proračunu (NN 144/21) i podzakonskim aktima kojima se regulira provedba Zakona, Pravilnikom o proračunskom računovodstvu i Računskom planu (NN 124/14, 115/15, 87/16, 3/18, 126/19 i 108/20), Pravilnikom o proračunskim klasifikacijama (NN 26/10, 120/1 i 01/20)</w:t>
      </w:r>
      <w:r w:rsidR="005F62A1" w:rsidRPr="0047303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47303B">
        <w:rPr>
          <w:rFonts w:asciiTheme="minorHAnsi" w:hAnsiTheme="minorHAnsi"/>
          <w:color w:val="000000"/>
          <w:sz w:val="22"/>
          <w:szCs w:val="22"/>
        </w:rPr>
        <w:t xml:space="preserve"> Uputama Ministarstva financija</w:t>
      </w:r>
      <w:r w:rsidR="00C86916" w:rsidRPr="0047303B">
        <w:rPr>
          <w:rFonts w:asciiTheme="minorHAnsi" w:hAnsiTheme="minorHAnsi"/>
          <w:color w:val="000000"/>
          <w:sz w:val="22"/>
          <w:szCs w:val="22"/>
        </w:rPr>
        <w:t xml:space="preserve"> te</w:t>
      </w:r>
      <w:r w:rsidR="005F62A1" w:rsidRPr="0047303B">
        <w:rPr>
          <w:rFonts w:asciiTheme="minorHAnsi" w:hAnsiTheme="minorHAnsi"/>
          <w:color w:val="000000"/>
          <w:sz w:val="22"/>
          <w:szCs w:val="22"/>
        </w:rPr>
        <w:t xml:space="preserve"> Smjernica Vlade RH</w:t>
      </w:r>
      <w:r w:rsidR="00C86916" w:rsidRPr="0047303B">
        <w:rPr>
          <w:rFonts w:asciiTheme="minorHAnsi" w:hAnsiTheme="minorHAnsi"/>
          <w:color w:val="000000"/>
          <w:sz w:val="22"/>
          <w:szCs w:val="22"/>
        </w:rPr>
        <w:t>.</w:t>
      </w:r>
    </w:p>
    <w:p w14:paraId="59CBE187" w14:textId="77777777" w:rsidR="005E214B" w:rsidRPr="0047303B" w:rsidRDefault="005E214B" w:rsidP="005E21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A342132" w14:textId="3253E089" w:rsidR="005969D9" w:rsidRPr="0047303B" w:rsidRDefault="005969D9" w:rsidP="00EF734E">
      <w:pPr>
        <w:ind w:firstLine="708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84A6EB0" w14:textId="241D3481" w:rsidR="00F97335" w:rsidRPr="0047303B" w:rsidRDefault="008C2C65" w:rsidP="00065E99">
      <w:pPr>
        <w:pStyle w:val="Bezproreda"/>
        <w:numPr>
          <w:ilvl w:val="0"/>
          <w:numId w:val="6"/>
        </w:numPr>
        <w:ind w:left="284" w:hanging="284"/>
        <w:rPr>
          <w:rFonts w:asciiTheme="minorHAnsi" w:hAnsiTheme="minorHAnsi"/>
          <w:b/>
          <w:sz w:val="22"/>
          <w:szCs w:val="22"/>
        </w:rPr>
      </w:pPr>
      <w:bookmarkStart w:id="1" w:name="_Toc499192288"/>
      <w:r>
        <w:rPr>
          <w:rFonts w:asciiTheme="minorHAnsi" w:hAnsiTheme="minorHAnsi"/>
          <w:b/>
          <w:sz w:val="22"/>
          <w:szCs w:val="22"/>
        </w:rPr>
        <w:t>Izmjene i dopune p</w:t>
      </w:r>
      <w:r w:rsidR="005969D9" w:rsidRPr="0047303B">
        <w:rPr>
          <w:rFonts w:asciiTheme="minorHAnsi" w:hAnsiTheme="minorHAnsi"/>
          <w:b/>
          <w:sz w:val="22"/>
          <w:szCs w:val="22"/>
        </w:rPr>
        <w:t>rihod</w:t>
      </w:r>
      <w:r>
        <w:rPr>
          <w:rFonts w:asciiTheme="minorHAnsi" w:hAnsiTheme="minorHAnsi"/>
          <w:b/>
          <w:sz w:val="22"/>
          <w:szCs w:val="22"/>
        </w:rPr>
        <w:t>a</w:t>
      </w:r>
      <w:r w:rsidR="005969D9" w:rsidRPr="0047303B">
        <w:rPr>
          <w:rFonts w:asciiTheme="minorHAnsi" w:hAnsiTheme="minorHAnsi"/>
          <w:b/>
          <w:sz w:val="22"/>
          <w:szCs w:val="22"/>
        </w:rPr>
        <w:t xml:space="preserve"> i primi</w:t>
      </w:r>
      <w:bookmarkEnd w:id="1"/>
      <w:r>
        <w:rPr>
          <w:rFonts w:asciiTheme="minorHAnsi" w:hAnsiTheme="minorHAnsi"/>
          <w:b/>
          <w:sz w:val="22"/>
          <w:szCs w:val="22"/>
        </w:rPr>
        <w:t>taka</w:t>
      </w:r>
      <w:r w:rsidR="00C86916" w:rsidRPr="0047303B">
        <w:rPr>
          <w:rFonts w:asciiTheme="minorHAnsi" w:hAnsiTheme="minorHAnsi"/>
          <w:b/>
          <w:sz w:val="22"/>
          <w:szCs w:val="22"/>
        </w:rPr>
        <w:t xml:space="preserve"> za 2023. godinu</w:t>
      </w:r>
    </w:p>
    <w:p w14:paraId="7976458A" w14:textId="77777777" w:rsidR="00C86916" w:rsidRPr="0047303B" w:rsidRDefault="00C86916" w:rsidP="00C86916">
      <w:pPr>
        <w:pStyle w:val="Bezproreda"/>
        <w:ind w:left="426"/>
        <w:rPr>
          <w:rFonts w:asciiTheme="minorHAnsi" w:hAnsiTheme="minorHAnsi"/>
          <w:b/>
          <w:sz w:val="22"/>
          <w:szCs w:val="22"/>
        </w:rPr>
      </w:pPr>
    </w:p>
    <w:p w14:paraId="1AB7173C" w14:textId="50857C87" w:rsidR="00C86916" w:rsidRPr="0047303B" w:rsidRDefault="00C86916" w:rsidP="00F97335">
      <w:pPr>
        <w:pStyle w:val="Bezproreda"/>
        <w:rPr>
          <w:rFonts w:asciiTheme="minorHAnsi" w:hAnsiTheme="minorHAnsi"/>
          <w:sz w:val="22"/>
          <w:szCs w:val="22"/>
        </w:rPr>
      </w:pPr>
      <w:r w:rsidRPr="0047303B">
        <w:rPr>
          <w:rFonts w:asciiTheme="minorHAnsi" w:hAnsiTheme="minorHAnsi"/>
          <w:sz w:val="22"/>
          <w:szCs w:val="22"/>
        </w:rPr>
        <w:t xml:space="preserve">Prihodi i primici </w:t>
      </w:r>
      <w:r w:rsidR="00B44851">
        <w:rPr>
          <w:rFonts w:asciiTheme="minorHAnsi" w:hAnsiTheme="minorHAnsi"/>
          <w:sz w:val="22"/>
          <w:szCs w:val="22"/>
        </w:rPr>
        <w:t>koji</w:t>
      </w:r>
      <w:r w:rsidRPr="0047303B">
        <w:rPr>
          <w:rFonts w:asciiTheme="minorHAnsi" w:hAnsiTheme="minorHAnsi"/>
          <w:sz w:val="22"/>
          <w:szCs w:val="22"/>
        </w:rPr>
        <w:t xml:space="preserve"> planirani u iznosu </w:t>
      </w:r>
      <w:r w:rsidR="00B44851">
        <w:rPr>
          <w:rFonts w:asciiTheme="minorHAnsi" w:hAnsiTheme="minorHAnsi"/>
          <w:sz w:val="22"/>
          <w:szCs w:val="22"/>
        </w:rPr>
        <w:t xml:space="preserve">933.367,00 eura povećani su na </w:t>
      </w:r>
      <w:r w:rsidR="008C2C65">
        <w:rPr>
          <w:rFonts w:asciiTheme="minorHAnsi" w:hAnsiTheme="minorHAnsi"/>
          <w:sz w:val="22"/>
          <w:szCs w:val="22"/>
        </w:rPr>
        <w:t>978.854,75</w:t>
      </w:r>
      <w:r w:rsidRPr="0047303B">
        <w:rPr>
          <w:rFonts w:asciiTheme="minorHAnsi" w:hAnsiTheme="minorHAnsi"/>
          <w:sz w:val="22"/>
          <w:szCs w:val="22"/>
        </w:rPr>
        <w:t xml:space="preserve"> eura</w:t>
      </w:r>
      <w:r w:rsidR="00B44851">
        <w:rPr>
          <w:rFonts w:asciiTheme="minorHAnsi" w:hAnsiTheme="minorHAnsi"/>
          <w:sz w:val="22"/>
          <w:szCs w:val="22"/>
        </w:rPr>
        <w:t>.</w:t>
      </w:r>
      <w:r w:rsidR="00EF10F3">
        <w:rPr>
          <w:rFonts w:asciiTheme="minorHAnsi" w:hAnsiTheme="minorHAnsi"/>
          <w:sz w:val="22"/>
          <w:szCs w:val="22"/>
        </w:rPr>
        <w:t xml:space="preserve"> </w:t>
      </w:r>
      <w:r w:rsidR="00B44851">
        <w:rPr>
          <w:rFonts w:asciiTheme="minorHAnsi" w:hAnsiTheme="minorHAnsi"/>
          <w:sz w:val="22"/>
          <w:szCs w:val="22"/>
        </w:rPr>
        <w:t>Č</w:t>
      </w:r>
      <w:r w:rsidR="00EF10F3">
        <w:rPr>
          <w:rFonts w:asciiTheme="minorHAnsi" w:hAnsiTheme="minorHAnsi"/>
          <w:sz w:val="22"/>
          <w:szCs w:val="22"/>
        </w:rPr>
        <w:t xml:space="preserve">ine ih: </w:t>
      </w:r>
    </w:p>
    <w:p w14:paraId="5D6608E1" w14:textId="06CD9462" w:rsidR="00EF10F3" w:rsidRPr="0047303B" w:rsidRDefault="00EF10F3" w:rsidP="00EF10F3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bookmarkStart w:id="2" w:name="_Hlk118721174"/>
      <w:r w:rsidRPr="004F3F67">
        <w:rPr>
          <w:rFonts w:asciiTheme="minorHAnsi" w:eastAsia="Arial" w:hAnsiTheme="minorHAnsi" w:cs="Calibri"/>
          <w:b/>
          <w:color w:val="000000"/>
          <w:sz w:val="22"/>
          <w:szCs w:val="22"/>
        </w:rPr>
        <w:t>Izvor 1.1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.: 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>prihod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i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iz nadležnog proračuna u iznosu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8.879,00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eura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su povećani na 17.900,36 eura,</w:t>
      </w:r>
    </w:p>
    <w:p w14:paraId="3CAE9579" w14:textId="56523BCB" w:rsidR="00EF10F3" w:rsidRPr="0047303B" w:rsidRDefault="00EF10F3" w:rsidP="00EF10F3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F3F67">
        <w:rPr>
          <w:rFonts w:asciiTheme="minorHAnsi" w:hAnsiTheme="minorHAnsi"/>
          <w:b/>
          <w:sz w:val="22"/>
          <w:szCs w:val="22"/>
        </w:rPr>
        <w:t>Izvor 1.2</w:t>
      </w:r>
      <w:r>
        <w:rPr>
          <w:rFonts w:asciiTheme="minorHAnsi" w:hAnsiTheme="minorHAnsi"/>
          <w:sz w:val="22"/>
          <w:szCs w:val="22"/>
        </w:rPr>
        <w:t xml:space="preserve">.: 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>prihod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i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iz nadležnog proračuna u iznosu </w:t>
      </w:r>
      <w:r w:rsidR="0057137D">
        <w:rPr>
          <w:rFonts w:asciiTheme="minorHAnsi" w:eastAsia="Arial" w:hAnsiTheme="minorHAnsi" w:cs="Calibri"/>
          <w:color w:val="000000"/>
          <w:sz w:val="22"/>
          <w:szCs w:val="22"/>
        </w:rPr>
        <w:t>86.873,00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eura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su povećani na </w:t>
      </w:r>
      <w:r w:rsidR="0057137D">
        <w:rPr>
          <w:rFonts w:asciiTheme="minorHAnsi" w:eastAsia="Arial" w:hAnsiTheme="minorHAnsi" w:cs="Calibri"/>
          <w:color w:val="000000"/>
          <w:sz w:val="22"/>
          <w:szCs w:val="22"/>
        </w:rPr>
        <w:t xml:space="preserve">91.091,41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eura,</w:t>
      </w:r>
    </w:p>
    <w:p w14:paraId="2182DC10" w14:textId="441DE8C1" w:rsidR="0057137D" w:rsidRPr="0047303B" w:rsidRDefault="0057137D" w:rsidP="0057137D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F3F67">
        <w:rPr>
          <w:rFonts w:asciiTheme="minorHAnsi" w:eastAsia="Arial" w:hAnsiTheme="minorHAnsi" w:cs="Calibri"/>
          <w:b/>
          <w:color w:val="000000"/>
          <w:sz w:val="22"/>
          <w:szCs w:val="22"/>
        </w:rPr>
        <w:t>Izvor 3.1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.: 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>kamate na depozite po viđenju u iznosu 15 eura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, </w:t>
      </w:r>
      <w:r w:rsidRPr="0057137D">
        <w:rPr>
          <w:rFonts w:asciiTheme="minorHAnsi" w:eastAsia="Arial" w:hAnsiTheme="minorHAnsi" w:cs="Calibri"/>
          <w:color w:val="000000"/>
          <w:sz w:val="22"/>
          <w:szCs w:val="22"/>
        </w:rPr>
        <w:t>prihodi od prodaje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proizvoda i robe</w:t>
      </w:r>
      <w:r w:rsidRPr="0057137D">
        <w:rPr>
          <w:rFonts w:asciiTheme="minorHAnsi" w:eastAsia="Arial" w:hAnsiTheme="minorHAnsi" w:cs="Calibri"/>
          <w:color w:val="000000"/>
          <w:sz w:val="22"/>
          <w:szCs w:val="22"/>
        </w:rPr>
        <w:t xml:space="preserve"> u iznosu 200 eura,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prihodi od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pruženih usluga (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>najma prostora knjižnice i sportske dvorane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)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su smanjeni sa 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>5.805 eura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na 4.957,04 eura,</w:t>
      </w:r>
    </w:p>
    <w:p w14:paraId="344EBA9A" w14:textId="0C5E15FD" w:rsidR="0057137D" w:rsidRPr="0047303B" w:rsidRDefault="0057137D" w:rsidP="0057137D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F3F67">
        <w:rPr>
          <w:rFonts w:asciiTheme="minorHAnsi" w:eastAsia="Arial" w:hAnsiTheme="minorHAnsi" w:cs="Calibri"/>
          <w:b/>
          <w:color w:val="000000"/>
          <w:sz w:val="22"/>
          <w:szCs w:val="22"/>
        </w:rPr>
        <w:t>Izvor 4.5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.: 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>prihodi od sufinanciranj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a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cijene usluge participacije i sl. (uplate za prehranu u školskoj kuhinji) u iznosu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21.210,00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eura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su smanjeni na </w:t>
      </w:r>
      <w:r w:rsidR="00F96AD7">
        <w:rPr>
          <w:rFonts w:asciiTheme="minorHAnsi" w:eastAsia="Arial" w:hAnsiTheme="minorHAnsi" w:cs="Calibri"/>
          <w:color w:val="000000"/>
          <w:sz w:val="22"/>
          <w:szCs w:val="22"/>
        </w:rPr>
        <w:t>15.245,02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eura, ostali nespomenuti prihodi u iznosu 960,00 eura,</w:t>
      </w:r>
    </w:p>
    <w:p w14:paraId="7A0BD5EF" w14:textId="51104E02" w:rsidR="00E16933" w:rsidRPr="0057137D" w:rsidRDefault="0057137D" w:rsidP="0057137D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F3F67">
        <w:rPr>
          <w:rFonts w:asciiTheme="minorHAnsi" w:eastAsia="Arial" w:hAnsiTheme="minorHAnsi" w:cs="Calibri"/>
          <w:b/>
          <w:color w:val="000000"/>
          <w:sz w:val="22"/>
          <w:szCs w:val="22"/>
        </w:rPr>
        <w:t>Izvor 5.3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.: </w:t>
      </w:r>
      <w:r w:rsidR="00E16933" w:rsidRPr="0057137D">
        <w:rPr>
          <w:rFonts w:asciiTheme="minorHAnsi" w:hAnsiTheme="minorHAnsi" w:cs="Calibri"/>
          <w:bCs/>
          <w:sz w:val="22"/>
          <w:szCs w:val="22"/>
        </w:rPr>
        <w:t xml:space="preserve">prihodi od Ministarstva znanosti i obrazovanja za plaće i materijalna prava zaposlenika u iznosu </w:t>
      </w:r>
      <w:r w:rsidR="00366373" w:rsidRPr="0057137D">
        <w:rPr>
          <w:rFonts w:asciiTheme="minorHAnsi" w:hAnsiTheme="minorHAnsi" w:cs="Calibri"/>
          <w:bCs/>
          <w:sz w:val="22"/>
          <w:szCs w:val="22"/>
        </w:rPr>
        <w:t>724.800 eura</w:t>
      </w:r>
      <w:r w:rsidR="00E16933" w:rsidRPr="0057137D">
        <w:rPr>
          <w:rFonts w:asciiTheme="minorHAnsi" w:hAnsiTheme="minorHAnsi" w:cs="Calibri"/>
          <w:bCs/>
          <w:sz w:val="22"/>
          <w:szCs w:val="22"/>
        </w:rPr>
        <w:t xml:space="preserve">, </w:t>
      </w:r>
    </w:p>
    <w:p w14:paraId="21145FAD" w14:textId="77777777" w:rsidR="00FA5DCB" w:rsidRDefault="0057137D" w:rsidP="00E00955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hAnsiTheme="minorHAnsi"/>
          <w:sz w:val="22"/>
          <w:szCs w:val="22"/>
        </w:rPr>
      </w:pPr>
      <w:r w:rsidRPr="004F3F67">
        <w:rPr>
          <w:rFonts w:asciiTheme="minorHAnsi" w:hAnsiTheme="minorHAnsi"/>
          <w:b/>
          <w:sz w:val="22"/>
          <w:szCs w:val="22"/>
        </w:rPr>
        <w:t>Izvor 5.5.</w:t>
      </w:r>
      <w:r>
        <w:rPr>
          <w:rFonts w:asciiTheme="minorHAnsi" w:hAnsiTheme="minorHAnsi"/>
          <w:sz w:val="22"/>
          <w:szCs w:val="22"/>
        </w:rPr>
        <w:t xml:space="preserve"> </w:t>
      </w:r>
      <w:r w:rsidR="00FA5DCB">
        <w:rPr>
          <w:rFonts w:asciiTheme="minorHAnsi" w:hAnsiTheme="minorHAnsi"/>
          <w:sz w:val="22"/>
          <w:szCs w:val="22"/>
        </w:rPr>
        <w:t>pomoći</w:t>
      </w:r>
      <w:r w:rsidR="003767CF" w:rsidRPr="0047303B">
        <w:rPr>
          <w:rFonts w:asciiTheme="minorHAnsi" w:hAnsiTheme="minorHAnsi"/>
          <w:sz w:val="22"/>
          <w:szCs w:val="22"/>
        </w:rPr>
        <w:t xml:space="preserve"> </w:t>
      </w:r>
      <w:r w:rsidR="007301A5">
        <w:rPr>
          <w:rFonts w:asciiTheme="minorHAnsi" w:hAnsiTheme="minorHAnsi"/>
          <w:sz w:val="22"/>
          <w:szCs w:val="22"/>
        </w:rPr>
        <w:t xml:space="preserve">iz državnog proračuna </w:t>
      </w:r>
      <w:r w:rsidR="003767CF" w:rsidRPr="0047303B">
        <w:rPr>
          <w:rFonts w:asciiTheme="minorHAnsi" w:hAnsiTheme="minorHAnsi"/>
          <w:sz w:val="22"/>
          <w:szCs w:val="22"/>
        </w:rPr>
        <w:t xml:space="preserve">od Ministarstva znanosti i obrazovanja za </w:t>
      </w:r>
      <w:r>
        <w:rPr>
          <w:rFonts w:asciiTheme="minorHAnsi" w:hAnsiTheme="minorHAnsi"/>
          <w:sz w:val="22"/>
          <w:szCs w:val="22"/>
        </w:rPr>
        <w:t xml:space="preserve">financiranje besplatne prehrane, </w:t>
      </w:r>
      <w:r w:rsidR="007301A5">
        <w:rPr>
          <w:rFonts w:asciiTheme="minorHAnsi" w:hAnsiTheme="minorHAnsi"/>
          <w:sz w:val="22"/>
          <w:szCs w:val="22"/>
        </w:rPr>
        <w:t xml:space="preserve">za </w:t>
      </w:r>
      <w:r w:rsidR="003767CF" w:rsidRPr="0047303B">
        <w:rPr>
          <w:rFonts w:asciiTheme="minorHAnsi" w:hAnsiTheme="minorHAnsi"/>
          <w:sz w:val="22"/>
          <w:szCs w:val="22"/>
        </w:rPr>
        <w:t>nabavu udžbenika za učenike</w:t>
      </w:r>
      <w:r w:rsidR="00E00955">
        <w:rPr>
          <w:rFonts w:asciiTheme="minorHAnsi" w:hAnsiTheme="minorHAnsi"/>
          <w:sz w:val="22"/>
          <w:szCs w:val="22"/>
        </w:rPr>
        <w:t xml:space="preserve">, higijenskih potrepština i ostalih materijalnih rashoda te </w:t>
      </w:r>
      <w:r w:rsidR="00E00955" w:rsidRPr="004F3F67">
        <w:rPr>
          <w:rFonts w:asciiTheme="minorHAnsi" w:hAnsiTheme="minorHAnsi" w:cs="Calibri"/>
          <w:bCs/>
          <w:sz w:val="22"/>
          <w:szCs w:val="22"/>
        </w:rPr>
        <w:t>prihod</w:t>
      </w:r>
      <w:r w:rsidR="00E00955">
        <w:rPr>
          <w:rFonts w:asciiTheme="minorHAnsi" w:hAnsiTheme="minorHAnsi" w:cs="Calibri"/>
          <w:bCs/>
          <w:sz w:val="22"/>
          <w:szCs w:val="22"/>
        </w:rPr>
        <w:t>a</w:t>
      </w:r>
      <w:r w:rsidR="00E00955" w:rsidRPr="004F3F67">
        <w:rPr>
          <w:rFonts w:asciiTheme="minorHAnsi" w:hAnsiTheme="minorHAnsi" w:cs="Calibri"/>
          <w:bCs/>
          <w:sz w:val="22"/>
          <w:szCs w:val="22"/>
        </w:rPr>
        <w:t xml:space="preserve"> od Agencije za odgoj  i obrazovanje za provođenje aktiva ŽSV iz hrvatskog jezika</w:t>
      </w:r>
      <w:r w:rsidR="00E00955">
        <w:rPr>
          <w:rFonts w:asciiTheme="minorHAnsi" w:hAnsiTheme="minorHAnsi"/>
          <w:sz w:val="22"/>
          <w:szCs w:val="22"/>
        </w:rPr>
        <w:t xml:space="preserve">  u iznosu  </w:t>
      </w:r>
      <w:r w:rsidR="003767CF" w:rsidRPr="0047303B">
        <w:rPr>
          <w:rFonts w:asciiTheme="minorHAnsi" w:hAnsiTheme="minorHAnsi"/>
          <w:sz w:val="22"/>
          <w:szCs w:val="22"/>
        </w:rPr>
        <w:t>21.</w:t>
      </w:r>
      <w:r w:rsidR="00E00955">
        <w:rPr>
          <w:rFonts w:asciiTheme="minorHAnsi" w:hAnsiTheme="minorHAnsi"/>
          <w:sz w:val="22"/>
          <w:szCs w:val="22"/>
        </w:rPr>
        <w:t>890</w:t>
      </w:r>
      <w:r w:rsidR="003767CF" w:rsidRPr="0047303B">
        <w:rPr>
          <w:rFonts w:asciiTheme="minorHAnsi" w:hAnsiTheme="minorHAnsi"/>
          <w:sz w:val="22"/>
          <w:szCs w:val="22"/>
        </w:rPr>
        <w:t xml:space="preserve"> eura</w:t>
      </w:r>
      <w:r>
        <w:rPr>
          <w:rFonts w:asciiTheme="minorHAnsi" w:hAnsiTheme="minorHAnsi"/>
          <w:sz w:val="22"/>
          <w:szCs w:val="22"/>
        </w:rPr>
        <w:t xml:space="preserve"> su povećani na</w:t>
      </w:r>
      <w:r w:rsidR="004F3F67">
        <w:rPr>
          <w:rFonts w:asciiTheme="minorHAnsi" w:hAnsiTheme="minorHAnsi"/>
          <w:sz w:val="22"/>
          <w:szCs w:val="22"/>
        </w:rPr>
        <w:t xml:space="preserve"> </w:t>
      </w:r>
      <w:r w:rsidR="00E00955">
        <w:rPr>
          <w:rFonts w:asciiTheme="minorHAnsi" w:hAnsiTheme="minorHAnsi"/>
          <w:sz w:val="22"/>
          <w:szCs w:val="22"/>
        </w:rPr>
        <w:t>50.890</w:t>
      </w:r>
      <w:r w:rsidR="004F3F67">
        <w:rPr>
          <w:rFonts w:asciiTheme="minorHAnsi" w:hAnsiTheme="minorHAnsi"/>
          <w:sz w:val="22"/>
          <w:szCs w:val="22"/>
        </w:rPr>
        <w:t xml:space="preserve"> eura</w:t>
      </w:r>
      <w:r w:rsidR="00E16933" w:rsidRPr="004F3F67">
        <w:rPr>
          <w:rFonts w:asciiTheme="minorHAnsi" w:hAnsiTheme="minorHAnsi" w:cs="Calibri"/>
          <w:bCs/>
          <w:sz w:val="22"/>
          <w:szCs w:val="22"/>
        </w:rPr>
        <w:t>,</w:t>
      </w:r>
      <w:r w:rsidR="004F3F67">
        <w:rPr>
          <w:rFonts w:asciiTheme="minorHAnsi" w:hAnsiTheme="minorHAnsi"/>
          <w:sz w:val="22"/>
          <w:szCs w:val="22"/>
        </w:rPr>
        <w:t xml:space="preserve"> </w:t>
      </w:r>
    </w:p>
    <w:p w14:paraId="2F996AB9" w14:textId="7D7E8556" w:rsidR="00E16933" w:rsidRPr="00E00955" w:rsidRDefault="00E16933" w:rsidP="00FA5DCB">
      <w:pPr>
        <w:pStyle w:val="Odlomakpopisa"/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hAnsiTheme="minorHAnsi"/>
          <w:sz w:val="22"/>
          <w:szCs w:val="22"/>
        </w:rPr>
      </w:pPr>
      <w:r w:rsidRPr="004F3F67">
        <w:rPr>
          <w:rFonts w:asciiTheme="minorHAnsi" w:hAnsiTheme="minorHAnsi" w:cs="Calibri"/>
          <w:bCs/>
          <w:sz w:val="22"/>
          <w:szCs w:val="22"/>
        </w:rPr>
        <w:t xml:space="preserve">pomoći iz nenadležnog proračuna Općine Molve u iznosu </w:t>
      </w:r>
      <w:r w:rsidR="003767CF" w:rsidRPr="004F3F67">
        <w:rPr>
          <w:rFonts w:asciiTheme="minorHAnsi" w:hAnsiTheme="minorHAnsi" w:cs="Calibri"/>
          <w:bCs/>
          <w:sz w:val="22"/>
          <w:szCs w:val="22"/>
        </w:rPr>
        <w:t>49.</w:t>
      </w:r>
      <w:r w:rsidR="00511C4E" w:rsidRPr="004F3F67">
        <w:rPr>
          <w:rFonts w:asciiTheme="minorHAnsi" w:hAnsiTheme="minorHAnsi" w:cs="Calibri"/>
          <w:bCs/>
          <w:sz w:val="22"/>
          <w:szCs w:val="22"/>
        </w:rPr>
        <w:t>5</w:t>
      </w:r>
      <w:r w:rsidR="003767CF" w:rsidRPr="004F3F67">
        <w:rPr>
          <w:rFonts w:asciiTheme="minorHAnsi" w:hAnsiTheme="minorHAnsi" w:cs="Calibri"/>
          <w:bCs/>
          <w:sz w:val="22"/>
          <w:szCs w:val="22"/>
        </w:rPr>
        <w:t>50 eura</w:t>
      </w:r>
      <w:r w:rsidR="004F3F67">
        <w:rPr>
          <w:rFonts w:asciiTheme="minorHAnsi" w:hAnsiTheme="minorHAnsi" w:cs="Calibri"/>
          <w:bCs/>
          <w:sz w:val="22"/>
          <w:szCs w:val="22"/>
        </w:rPr>
        <w:t xml:space="preserve"> su povećani na </w:t>
      </w:r>
      <w:r w:rsidR="00914619">
        <w:rPr>
          <w:rFonts w:asciiTheme="minorHAnsi" w:hAnsiTheme="minorHAnsi" w:cs="Calibri"/>
          <w:bCs/>
          <w:sz w:val="22"/>
          <w:szCs w:val="22"/>
        </w:rPr>
        <w:t>59</w:t>
      </w:r>
      <w:r w:rsidR="007301A5">
        <w:rPr>
          <w:rFonts w:asciiTheme="minorHAnsi" w:hAnsiTheme="minorHAnsi" w:cs="Calibri"/>
          <w:bCs/>
          <w:sz w:val="22"/>
          <w:szCs w:val="22"/>
        </w:rPr>
        <w:t>.</w:t>
      </w:r>
      <w:r w:rsidR="00914619">
        <w:rPr>
          <w:rFonts w:asciiTheme="minorHAnsi" w:hAnsiTheme="minorHAnsi" w:cs="Calibri"/>
          <w:bCs/>
          <w:sz w:val="22"/>
          <w:szCs w:val="22"/>
        </w:rPr>
        <w:t>742,45</w:t>
      </w:r>
      <w:r w:rsidR="004F3F67">
        <w:rPr>
          <w:rFonts w:asciiTheme="minorHAnsi" w:hAnsiTheme="minorHAnsi" w:cs="Calibri"/>
          <w:bCs/>
          <w:sz w:val="22"/>
          <w:szCs w:val="22"/>
        </w:rPr>
        <w:t xml:space="preserve"> eura,</w:t>
      </w:r>
      <w:r w:rsidR="00E00955">
        <w:rPr>
          <w:rFonts w:asciiTheme="minorHAnsi" w:hAnsiTheme="minorHAnsi"/>
          <w:sz w:val="22"/>
          <w:szCs w:val="22"/>
        </w:rPr>
        <w:t xml:space="preserve"> </w:t>
      </w:r>
      <w:r w:rsidR="00FA5DCB">
        <w:rPr>
          <w:rFonts w:asciiTheme="minorHAnsi" w:hAnsiTheme="minorHAnsi" w:cs="Calibri"/>
          <w:bCs/>
          <w:sz w:val="22"/>
          <w:szCs w:val="22"/>
        </w:rPr>
        <w:t>te</w:t>
      </w:r>
      <w:r w:rsidRPr="00E00955">
        <w:rPr>
          <w:rFonts w:asciiTheme="minorHAnsi" w:hAnsiTheme="minorHAnsi" w:cs="Calibri"/>
          <w:bCs/>
          <w:sz w:val="22"/>
          <w:szCs w:val="22"/>
        </w:rPr>
        <w:t xml:space="preserve"> tekućih prijenosa sredstava između proračunskih korisnika istog proračuna (međuopćinska natjecanja) </w:t>
      </w:r>
      <w:r w:rsidR="008B0DE0" w:rsidRPr="00E00955">
        <w:rPr>
          <w:rFonts w:asciiTheme="minorHAnsi" w:hAnsiTheme="minorHAnsi" w:cs="Calibri"/>
          <w:bCs/>
          <w:sz w:val="22"/>
          <w:szCs w:val="22"/>
        </w:rPr>
        <w:t>su povećani sa 400,00 eura na 7</w:t>
      </w:r>
      <w:r w:rsidR="003767CF" w:rsidRPr="00E00955">
        <w:rPr>
          <w:rFonts w:asciiTheme="minorHAnsi" w:hAnsiTheme="minorHAnsi" w:cs="Calibri"/>
          <w:bCs/>
          <w:sz w:val="22"/>
          <w:szCs w:val="22"/>
        </w:rPr>
        <w:t>00</w:t>
      </w:r>
      <w:r w:rsidR="008B0DE0" w:rsidRPr="00E00955">
        <w:rPr>
          <w:rFonts w:asciiTheme="minorHAnsi" w:hAnsiTheme="minorHAnsi" w:cs="Calibri"/>
          <w:bCs/>
          <w:sz w:val="22"/>
          <w:szCs w:val="22"/>
        </w:rPr>
        <w:t>,00</w:t>
      </w:r>
      <w:r w:rsidR="003767CF" w:rsidRPr="00E00955">
        <w:rPr>
          <w:rFonts w:asciiTheme="minorHAnsi" w:hAnsiTheme="minorHAnsi" w:cs="Calibri"/>
          <w:bCs/>
          <w:sz w:val="22"/>
          <w:szCs w:val="22"/>
        </w:rPr>
        <w:t xml:space="preserve"> eura</w:t>
      </w:r>
      <w:r w:rsidRPr="00E00955">
        <w:rPr>
          <w:rFonts w:asciiTheme="minorHAnsi" w:hAnsiTheme="minorHAnsi" w:cs="Calibri"/>
          <w:bCs/>
          <w:sz w:val="22"/>
          <w:szCs w:val="22"/>
        </w:rPr>
        <w:t>,</w:t>
      </w:r>
    </w:p>
    <w:p w14:paraId="2BA00204" w14:textId="386FB7BA" w:rsidR="00E16933" w:rsidRPr="0047303B" w:rsidRDefault="004F3F67" w:rsidP="00E16933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F3F67">
        <w:rPr>
          <w:rFonts w:asciiTheme="minorHAnsi" w:eastAsia="Arial" w:hAnsiTheme="minorHAnsi" w:cs="Calibri"/>
          <w:b/>
          <w:color w:val="000000"/>
          <w:sz w:val="22"/>
          <w:szCs w:val="22"/>
        </w:rPr>
        <w:t>Izvor 5.6.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: </w:t>
      </w:r>
      <w:r w:rsidR="00E16933" w:rsidRPr="0047303B">
        <w:rPr>
          <w:rFonts w:asciiTheme="minorHAnsi" w:eastAsia="Arial" w:hAnsiTheme="minorHAnsi" w:cs="Calibri"/>
          <w:color w:val="000000"/>
          <w:sz w:val="22"/>
          <w:szCs w:val="22"/>
        </w:rPr>
        <w:t>prihodi od tekućih prijenosa između korisnika istog proračuna  (projekti Školska shema voća i mlijeka i Svi u školi, svi pri stolu</w:t>
      </w:r>
      <w:r w:rsidR="003767CF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7</w:t>
      </w:r>
      <w:r w:rsidR="00E16933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) </w:t>
      </w:r>
      <w:r w:rsidR="008B0DE0">
        <w:rPr>
          <w:rFonts w:asciiTheme="minorHAnsi" w:eastAsia="Arial" w:hAnsiTheme="minorHAnsi" w:cs="Calibri"/>
          <w:color w:val="000000"/>
          <w:sz w:val="22"/>
          <w:szCs w:val="22"/>
        </w:rPr>
        <w:t>s</w:t>
      </w:r>
      <w:r w:rsidR="00E16933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u </w:t>
      </w:r>
      <w:r w:rsidR="008B0DE0">
        <w:rPr>
          <w:rFonts w:asciiTheme="minorHAnsi" w:eastAsia="Arial" w:hAnsiTheme="minorHAnsi" w:cs="Calibri"/>
          <w:color w:val="000000"/>
          <w:sz w:val="22"/>
          <w:szCs w:val="22"/>
        </w:rPr>
        <w:t>smanjeni sa 3.525,00 eura na 3.524,90 eura</w:t>
      </w:r>
      <w:r w:rsidR="00EF10F3">
        <w:rPr>
          <w:rFonts w:asciiTheme="minorHAnsi" w:eastAsia="Arial" w:hAnsiTheme="minorHAnsi" w:cs="Calibri"/>
          <w:color w:val="000000"/>
          <w:sz w:val="22"/>
          <w:szCs w:val="22"/>
        </w:rPr>
        <w:t>,</w:t>
      </w:r>
    </w:p>
    <w:p w14:paraId="4F5AFABB" w14:textId="36401183" w:rsidR="003767CF" w:rsidRPr="0047303B" w:rsidRDefault="004F3F67" w:rsidP="00E16933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F3F67">
        <w:rPr>
          <w:rFonts w:asciiTheme="minorHAnsi" w:eastAsia="Arial" w:hAnsiTheme="minorHAnsi" w:cs="Calibri"/>
          <w:b/>
          <w:color w:val="000000"/>
          <w:sz w:val="22"/>
          <w:szCs w:val="22"/>
        </w:rPr>
        <w:t>Izvor 5.8.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: </w:t>
      </w:r>
      <w:r w:rsidR="003767CF" w:rsidRPr="0047303B">
        <w:rPr>
          <w:rFonts w:asciiTheme="minorHAnsi" w:eastAsia="Arial" w:hAnsiTheme="minorHAnsi" w:cs="Calibri"/>
          <w:color w:val="000000"/>
          <w:sz w:val="22"/>
          <w:szCs w:val="22"/>
        </w:rPr>
        <w:t>prihodi od Agencije za mobilnost za provođenje Erasmus projekta u iznosu 6.000 eura</w:t>
      </w:r>
      <w:r w:rsidR="008B0DE0">
        <w:rPr>
          <w:rFonts w:asciiTheme="minorHAnsi" w:eastAsia="Arial" w:hAnsiTheme="minorHAnsi" w:cs="Calibri"/>
          <w:color w:val="000000"/>
          <w:sz w:val="22"/>
          <w:szCs w:val="22"/>
        </w:rPr>
        <w:t xml:space="preserve"> su smanjeni na 5.568,57 eura</w:t>
      </w:r>
      <w:r w:rsidR="00EF10F3">
        <w:rPr>
          <w:rFonts w:asciiTheme="minorHAnsi" w:eastAsia="Arial" w:hAnsiTheme="minorHAnsi" w:cs="Calibri"/>
          <w:color w:val="000000"/>
          <w:sz w:val="22"/>
          <w:szCs w:val="22"/>
        </w:rPr>
        <w:t>,</w:t>
      </w:r>
    </w:p>
    <w:p w14:paraId="54B5DEE1" w14:textId="77CF1770" w:rsidR="00E16933" w:rsidRPr="0047303B" w:rsidRDefault="004F3F67" w:rsidP="00E16933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F3F67">
        <w:rPr>
          <w:rFonts w:asciiTheme="minorHAnsi" w:eastAsia="Arial" w:hAnsiTheme="minorHAnsi" w:cs="Calibri"/>
          <w:b/>
          <w:color w:val="000000"/>
          <w:sz w:val="22"/>
          <w:szCs w:val="22"/>
        </w:rPr>
        <w:t>Izvor: 6.3.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: </w:t>
      </w:r>
      <w:r w:rsidR="00B86F4F" w:rsidRPr="0047303B">
        <w:rPr>
          <w:rFonts w:asciiTheme="minorHAnsi" w:eastAsia="Arial" w:hAnsiTheme="minorHAnsi" w:cs="Calibri"/>
          <w:color w:val="000000"/>
          <w:sz w:val="22"/>
          <w:szCs w:val="22"/>
        </w:rPr>
        <w:t>prihodi od donacija u iznosu 2.560 eura</w:t>
      </w:r>
      <w:r w:rsidR="00EF10F3">
        <w:rPr>
          <w:rFonts w:asciiTheme="minorHAnsi" w:eastAsia="Arial" w:hAnsiTheme="minorHAnsi" w:cs="Calibri"/>
          <w:color w:val="000000"/>
          <w:sz w:val="22"/>
          <w:szCs w:val="22"/>
        </w:rPr>
        <w:t>,</w:t>
      </w:r>
    </w:p>
    <w:p w14:paraId="6A2475B9" w14:textId="623EAE62" w:rsidR="00B86F4F" w:rsidRPr="00EF10F3" w:rsidRDefault="004F3F67" w:rsidP="00E16933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F3F67">
        <w:rPr>
          <w:rFonts w:asciiTheme="minorHAnsi" w:eastAsia="Arial" w:hAnsiTheme="minorHAnsi" w:cs="Calibri"/>
          <w:b/>
          <w:color w:val="000000"/>
          <w:sz w:val="22"/>
          <w:szCs w:val="22"/>
        </w:rPr>
        <w:lastRenderedPageBreak/>
        <w:t>Izvor 7.2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: </w:t>
      </w:r>
      <w:r w:rsidR="00B86F4F" w:rsidRPr="00EF10F3">
        <w:rPr>
          <w:rFonts w:asciiTheme="minorHAnsi" w:eastAsia="Arial" w:hAnsiTheme="minorHAnsi" w:cs="Calibri"/>
          <w:color w:val="000000"/>
          <w:sz w:val="22"/>
          <w:szCs w:val="22"/>
        </w:rPr>
        <w:t>prihodi od prodaje dugotrajne imovine (stanovi nad kojima postoji stanarsko pravo) u iznosu 700 eura.</w:t>
      </w:r>
    </w:p>
    <w:bookmarkEnd w:id="2"/>
    <w:p w14:paraId="53D2A7A0" w14:textId="5375772C" w:rsidR="00B86F4F" w:rsidRPr="00B86F4F" w:rsidRDefault="00B86F4F" w:rsidP="00B86F4F">
      <w:pPr>
        <w:pStyle w:val="Odlomakpopisa"/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</w:rPr>
      </w:pPr>
    </w:p>
    <w:p w14:paraId="228E6BD4" w14:textId="7208A9FE" w:rsidR="00062A85" w:rsidRDefault="00C46674" w:rsidP="00065E99">
      <w:pPr>
        <w:pStyle w:val="Odlomakpopisa"/>
        <w:numPr>
          <w:ilvl w:val="0"/>
          <w:numId w:val="6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ind w:left="284" w:hanging="284"/>
        <w:contextualSpacing w:val="0"/>
        <w:rPr>
          <w:rFonts w:asciiTheme="minorHAnsi" w:eastAsia="Arial" w:hAnsiTheme="minorHAnsi" w:cs="Calibri"/>
          <w:b/>
          <w:color w:val="000000"/>
          <w:sz w:val="22"/>
          <w:szCs w:val="22"/>
        </w:rPr>
      </w:pPr>
      <w:r>
        <w:rPr>
          <w:rFonts w:asciiTheme="minorHAnsi" w:eastAsia="Arial" w:hAnsiTheme="minorHAnsi" w:cs="Calibri"/>
          <w:b/>
          <w:color w:val="000000"/>
          <w:sz w:val="22"/>
          <w:szCs w:val="22"/>
        </w:rPr>
        <w:t>Izmjene i dopune r</w:t>
      </w:r>
      <w:r w:rsidR="00B86F4F" w:rsidRPr="00062A85">
        <w:rPr>
          <w:rFonts w:asciiTheme="minorHAnsi" w:eastAsia="Arial" w:hAnsiTheme="minorHAnsi" w:cs="Calibri"/>
          <w:b/>
          <w:color w:val="000000"/>
          <w:sz w:val="22"/>
          <w:szCs w:val="22"/>
        </w:rPr>
        <w:t>ashod</w:t>
      </w:r>
      <w:r>
        <w:rPr>
          <w:rFonts w:asciiTheme="minorHAnsi" w:eastAsia="Arial" w:hAnsiTheme="minorHAnsi" w:cs="Calibri"/>
          <w:b/>
          <w:color w:val="000000"/>
          <w:sz w:val="22"/>
          <w:szCs w:val="22"/>
        </w:rPr>
        <w:t>a</w:t>
      </w:r>
      <w:r w:rsidR="00B86F4F" w:rsidRPr="00062A85">
        <w:rPr>
          <w:rFonts w:asciiTheme="minorHAnsi" w:eastAsia="Arial" w:hAnsiTheme="minorHAnsi" w:cs="Calibri"/>
          <w:b/>
          <w:color w:val="000000"/>
          <w:sz w:val="22"/>
          <w:szCs w:val="22"/>
        </w:rPr>
        <w:t xml:space="preserve"> i izda</w:t>
      </w:r>
      <w:r>
        <w:rPr>
          <w:rFonts w:asciiTheme="minorHAnsi" w:eastAsia="Arial" w:hAnsiTheme="minorHAnsi" w:cs="Calibri"/>
          <w:b/>
          <w:color w:val="000000"/>
          <w:sz w:val="22"/>
          <w:szCs w:val="22"/>
        </w:rPr>
        <w:t>taka</w:t>
      </w:r>
      <w:r w:rsidR="00B86F4F" w:rsidRPr="00062A85">
        <w:rPr>
          <w:rFonts w:asciiTheme="minorHAnsi" w:eastAsia="Arial" w:hAnsiTheme="minorHAnsi" w:cs="Calibri"/>
          <w:b/>
          <w:color w:val="000000"/>
          <w:sz w:val="22"/>
          <w:szCs w:val="22"/>
        </w:rPr>
        <w:t xml:space="preserve"> za 2023. godinu</w:t>
      </w:r>
    </w:p>
    <w:p w14:paraId="31985378" w14:textId="1FD76377" w:rsidR="00062A85" w:rsidRDefault="00062A85" w:rsidP="00062A85">
      <w:pPr>
        <w:pStyle w:val="Odlomakpopisa"/>
        <w:tabs>
          <w:tab w:val="center" w:pos="1878"/>
          <w:tab w:val="center" w:pos="7226"/>
          <w:tab w:val="center" w:pos="9409"/>
          <w:tab w:val="center" w:pos="10374"/>
        </w:tabs>
        <w:autoSpaceDN w:val="0"/>
        <w:ind w:left="0"/>
        <w:contextualSpacing w:val="0"/>
        <w:rPr>
          <w:rFonts w:asciiTheme="minorHAnsi" w:eastAsia="Arial" w:hAnsiTheme="minorHAnsi" w:cs="Calibri"/>
          <w:b/>
          <w:color w:val="000000"/>
          <w:sz w:val="22"/>
          <w:szCs w:val="22"/>
        </w:rPr>
      </w:pPr>
    </w:p>
    <w:p w14:paraId="250F7E6F" w14:textId="7AB189B6" w:rsidR="00062A85" w:rsidRDefault="00062A85" w:rsidP="00062A85">
      <w:pPr>
        <w:pStyle w:val="Odlomakpopisa"/>
        <w:tabs>
          <w:tab w:val="center" w:pos="1878"/>
          <w:tab w:val="center" w:pos="7226"/>
          <w:tab w:val="center" w:pos="9409"/>
          <w:tab w:val="center" w:pos="10374"/>
        </w:tabs>
        <w:autoSpaceDN w:val="0"/>
        <w:ind w:left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A2564E">
        <w:rPr>
          <w:rFonts w:asciiTheme="minorHAnsi" w:eastAsia="Arial" w:hAnsiTheme="minorHAnsi" w:cs="Calibri"/>
          <w:color w:val="000000"/>
          <w:sz w:val="22"/>
          <w:szCs w:val="22"/>
        </w:rPr>
        <w:t>Rashodi i</w:t>
      </w:r>
      <w:r w:rsidR="00A2564E" w:rsidRPr="00A2564E">
        <w:rPr>
          <w:rFonts w:asciiTheme="minorHAnsi" w:eastAsia="Arial" w:hAnsiTheme="minorHAnsi" w:cs="Calibri"/>
          <w:color w:val="000000"/>
          <w:sz w:val="22"/>
          <w:szCs w:val="22"/>
        </w:rPr>
        <w:t xml:space="preserve"> </w:t>
      </w:r>
      <w:r w:rsidRPr="00A2564E">
        <w:rPr>
          <w:rFonts w:asciiTheme="minorHAnsi" w:eastAsia="Arial" w:hAnsiTheme="minorHAnsi" w:cs="Calibri"/>
          <w:color w:val="000000"/>
          <w:sz w:val="22"/>
          <w:szCs w:val="22"/>
        </w:rPr>
        <w:t>izdaci</w:t>
      </w:r>
      <w:r w:rsidR="00B44851">
        <w:rPr>
          <w:rFonts w:asciiTheme="minorHAnsi" w:eastAsia="Arial" w:hAnsiTheme="minorHAnsi" w:cs="Calibri"/>
          <w:color w:val="000000"/>
          <w:sz w:val="22"/>
          <w:szCs w:val="22"/>
        </w:rPr>
        <w:t xml:space="preserve"> koji su </w:t>
      </w:r>
      <w:r w:rsidRPr="00A2564E">
        <w:rPr>
          <w:rFonts w:asciiTheme="minorHAnsi" w:eastAsia="Arial" w:hAnsiTheme="minorHAnsi" w:cs="Calibri"/>
          <w:color w:val="000000"/>
          <w:sz w:val="22"/>
          <w:szCs w:val="22"/>
        </w:rPr>
        <w:t xml:space="preserve"> </w:t>
      </w:r>
      <w:r w:rsidR="001D319A">
        <w:rPr>
          <w:rFonts w:asciiTheme="minorHAnsi" w:eastAsia="Arial" w:hAnsiTheme="minorHAnsi" w:cs="Calibri"/>
          <w:color w:val="000000"/>
          <w:sz w:val="22"/>
          <w:szCs w:val="22"/>
        </w:rPr>
        <w:t xml:space="preserve">planirani </w:t>
      </w:r>
      <w:r w:rsidRPr="00A2564E">
        <w:rPr>
          <w:rFonts w:asciiTheme="minorHAnsi" w:eastAsia="Arial" w:hAnsiTheme="minorHAnsi" w:cs="Calibri"/>
          <w:color w:val="000000"/>
          <w:sz w:val="22"/>
          <w:szCs w:val="22"/>
        </w:rPr>
        <w:t>iznos</w:t>
      </w:r>
      <w:r w:rsidR="001D319A">
        <w:rPr>
          <w:rFonts w:asciiTheme="minorHAnsi" w:eastAsia="Arial" w:hAnsiTheme="minorHAnsi" w:cs="Calibri"/>
          <w:color w:val="000000"/>
          <w:sz w:val="22"/>
          <w:szCs w:val="22"/>
        </w:rPr>
        <w:t>u</w:t>
      </w:r>
      <w:r w:rsidR="00A2564E">
        <w:rPr>
          <w:rFonts w:asciiTheme="minorHAnsi" w:eastAsia="Arial" w:hAnsiTheme="minorHAnsi" w:cs="Calibri"/>
          <w:color w:val="000000"/>
          <w:sz w:val="22"/>
          <w:szCs w:val="22"/>
        </w:rPr>
        <w:t xml:space="preserve"> 936.957 eura</w:t>
      </w:r>
      <w:r w:rsidR="00B44851">
        <w:rPr>
          <w:rFonts w:asciiTheme="minorHAnsi" w:eastAsia="Arial" w:hAnsiTheme="minorHAnsi" w:cs="Calibri"/>
          <w:color w:val="000000"/>
          <w:sz w:val="22"/>
          <w:szCs w:val="22"/>
        </w:rPr>
        <w:t>, povećani su na 980.702,00 eura. Čine ih:</w:t>
      </w:r>
    </w:p>
    <w:p w14:paraId="3639443C" w14:textId="7E23C0D5" w:rsidR="008A1604" w:rsidRPr="0047303B" w:rsidRDefault="008A1604" w:rsidP="008A1604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1757A8">
        <w:rPr>
          <w:rFonts w:asciiTheme="minorHAnsi" w:eastAsia="Arial" w:hAnsiTheme="minorHAnsi" w:cs="Calibri"/>
          <w:b/>
          <w:color w:val="000000"/>
          <w:sz w:val="22"/>
          <w:szCs w:val="22"/>
        </w:rPr>
        <w:t>Izvor 1.1.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: materijalni rashodi </w:t>
      </w:r>
      <w:r w:rsidR="000154CA">
        <w:rPr>
          <w:rFonts w:asciiTheme="minorHAnsi" w:eastAsia="Arial" w:hAnsiTheme="minorHAnsi" w:cs="Calibri"/>
          <w:color w:val="000000"/>
          <w:sz w:val="22"/>
          <w:szCs w:val="22"/>
        </w:rPr>
        <w:t xml:space="preserve">iz nadležnog proračuna 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u iznosu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8</w:t>
      </w:r>
      <w:r w:rsidR="000B0060">
        <w:rPr>
          <w:rFonts w:asciiTheme="minorHAnsi" w:eastAsia="Arial" w:hAnsiTheme="minorHAnsi" w:cs="Calibri"/>
          <w:color w:val="000000"/>
          <w:sz w:val="22"/>
          <w:szCs w:val="22"/>
        </w:rPr>
        <w:t>.879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,00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eura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povećani su </w:t>
      </w:r>
      <w:r w:rsidR="000154CA">
        <w:rPr>
          <w:rFonts w:asciiTheme="minorHAnsi" w:eastAsia="Arial" w:hAnsiTheme="minorHAnsi" w:cs="Calibri"/>
          <w:color w:val="000000"/>
          <w:sz w:val="22"/>
          <w:szCs w:val="22"/>
        </w:rPr>
        <w:t xml:space="preserve">na </w:t>
      </w:r>
      <w:r w:rsidR="000B0060">
        <w:rPr>
          <w:rFonts w:asciiTheme="minorHAnsi" w:eastAsia="Arial" w:hAnsiTheme="minorHAnsi" w:cs="Calibri"/>
          <w:color w:val="000000"/>
          <w:sz w:val="22"/>
          <w:szCs w:val="22"/>
        </w:rPr>
        <w:t>18.379</w:t>
      </w:r>
      <w:r w:rsidR="000154CA">
        <w:rPr>
          <w:rFonts w:asciiTheme="minorHAnsi" w:eastAsia="Arial" w:hAnsiTheme="minorHAnsi" w:cs="Calibri"/>
          <w:color w:val="000000"/>
          <w:sz w:val="22"/>
          <w:szCs w:val="22"/>
        </w:rPr>
        <w:t>,00 eura</w:t>
      </w:r>
    </w:p>
    <w:p w14:paraId="4DFB8CFC" w14:textId="57B9D751" w:rsidR="008A1604" w:rsidRPr="0047303B" w:rsidRDefault="000154CA" w:rsidP="008A1604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1757A8">
        <w:rPr>
          <w:rFonts w:asciiTheme="minorHAnsi" w:eastAsia="Arial" w:hAnsiTheme="minorHAnsi" w:cs="Calibri"/>
          <w:b/>
          <w:color w:val="000000"/>
          <w:sz w:val="22"/>
          <w:szCs w:val="22"/>
        </w:rPr>
        <w:t>Izvor 1.2.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: </w:t>
      </w:r>
      <w:r w:rsidR="008A1604">
        <w:rPr>
          <w:rFonts w:asciiTheme="minorHAnsi" w:eastAsia="Arial" w:hAnsiTheme="minorHAnsi" w:cs="Calibri"/>
          <w:color w:val="000000"/>
          <w:sz w:val="22"/>
          <w:szCs w:val="22"/>
        </w:rPr>
        <w:t>materijalni rashodi i rashodi za nabavu nefinancijske imovine</w:t>
      </w:r>
      <w:r w:rsidR="008A1604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iz nadležnog proračuna u iznosu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86.873,00</w:t>
      </w:r>
      <w:r w:rsidR="008A1604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eura</w:t>
      </w:r>
      <w:r w:rsidR="008A1604">
        <w:rPr>
          <w:rFonts w:asciiTheme="minorHAnsi" w:eastAsia="Arial" w:hAnsiTheme="minorHAnsi" w:cs="Calibri"/>
          <w:color w:val="000000"/>
          <w:sz w:val="22"/>
          <w:szCs w:val="22"/>
        </w:rPr>
        <w:t xml:space="preserve">. U okviru ovih rashoda planirana je izgradnja </w:t>
      </w:r>
      <w:proofErr w:type="spellStart"/>
      <w:r w:rsidR="008A1604">
        <w:rPr>
          <w:rFonts w:asciiTheme="minorHAnsi" w:eastAsia="Arial" w:hAnsiTheme="minorHAnsi" w:cs="Calibri"/>
          <w:color w:val="000000"/>
          <w:sz w:val="22"/>
          <w:szCs w:val="22"/>
        </w:rPr>
        <w:t>fotonaponske</w:t>
      </w:r>
      <w:proofErr w:type="spellEnd"/>
      <w:r w:rsidR="008A1604">
        <w:rPr>
          <w:rFonts w:asciiTheme="minorHAnsi" w:eastAsia="Arial" w:hAnsiTheme="minorHAnsi" w:cs="Calibri"/>
          <w:color w:val="000000"/>
          <w:sz w:val="22"/>
          <w:szCs w:val="22"/>
        </w:rPr>
        <w:t xml:space="preserve"> elektrane (43.799 eura)</w:t>
      </w:r>
      <w:r w:rsidR="008A1604" w:rsidRPr="0047303B">
        <w:rPr>
          <w:rFonts w:asciiTheme="minorHAnsi" w:eastAsia="Arial" w:hAnsiTheme="minorHAnsi" w:cs="Calibri"/>
          <w:color w:val="000000"/>
          <w:sz w:val="22"/>
          <w:szCs w:val="22"/>
        </w:rPr>
        <w:t>,</w:t>
      </w:r>
    </w:p>
    <w:p w14:paraId="52320177" w14:textId="4BBA1828" w:rsidR="000154CA" w:rsidRPr="00497CF8" w:rsidRDefault="000154CA" w:rsidP="000154CA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1757A8">
        <w:rPr>
          <w:rFonts w:asciiTheme="minorHAnsi" w:hAnsiTheme="minorHAnsi"/>
          <w:b/>
          <w:sz w:val="22"/>
          <w:szCs w:val="22"/>
        </w:rPr>
        <w:t>Izvor 3.1.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materijalni rashodi</w:t>
      </w:r>
      <w:r w:rsidR="00F4579A">
        <w:rPr>
          <w:rFonts w:asciiTheme="minorHAnsi" w:eastAsia="Arial" w:hAnsiTheme="minorHAnsi" w:cs="Calibri"/>
          <w:color w:val="000000"/>
          <w:sz w:val="22"/>
          <w:szCs w:val="22"/>
        </w:rPr>
        <w:t xml:space="preserve"> i rashodi za nabavu nefinancijske imovine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od prodaje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staroga papira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, 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>kamat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a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na depozite po viđenju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, najma prostora, vođenje školske zadruge i ostalog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u iznosu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6.020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eura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su povećani na 6.720,00 eura</w:t>
      </w:r>
    </w:p>
    <w:p w14:paraId="082FEBA4" w14:textId="0043B5D0" w:rsidR="000154CA" w:rsidRPr="0047303B" w:rsidRDefault="000154CA" w:rsidP="000154CA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1757A8">
        <w:rPr>
          <w:rFonts w:asciiTheme="minorHAnsi" w:hAnsiTheme="minorHAnsi"/>
          <w:b/>
          <w:sz w:val="22"/>
          <w:szCs w:val="22"/>
        </w:rPr>
        <w:t>Izvor 4.5.</w:t>
      </w:r>
      <w:r>
        <w:rPr>
          <w:rFonts w:asciiTheme="minorHAnsi" w:hAnsiTheme="minorHAnsi"/>
          <w:sz w:val="22"/>
          <w:szCs w:val="22"/>
        </w:rPr>
        <w:t xml:space="preserve">: </w:t>
      </w:r>
      <w:r w:rsidR="00F4579A">
        <w:rPr>
          <w:rFonts w:asciiTheme="minorHAnsi" w:hAnsiTheme="minorHAnsi"/>
          <w:sz w:val="22"/>
          <w:szCs w:val="22"/>
        </w:rPr>
        <w:t xml:space="preserve">materijalni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rashodi </w:t>
      </w:r>
      <w:r w:rsidR="00F4579A">
        <w:rPr>
          <w:rFonts w:asciiTheme="minorHAnsi" w:eastAsia="Arial" w:hAnsiTheme="minorHAnsi" w:cs="Calibri"/>
          <w:color w:val="000000"/>
          <w:sz w:val="22"/>
          <w:szCs w:val="22"/>
        </w:rPr>
        <w:t xml:space="preserve">za financiranje nabave namirnica za šk. kuhinju i ostalog te rashodi za nabavu nefinancijske imovine planirani u iznosu </w:t>
      </w:r>
      <w:r w:rsidR="00F24831">
        <w:rPr>
          <w:rFonts w:asciiTheme="minorHAnsi" w:eastAsia="Arial" w:hAnsiTheme="minorHAnsi" w:cs="Calibri"/>
          <w:color w:val="000000"/>
          <w:sz w:val="22"/>
          <w:szCs w:val="22"/>
        </w:rPr>
        <w:t>20.210</w:t>
      </w:r>
      <w:r w:rsidR="00F4579A">
        <w:rPr>
          <w:rFonts w:asciiTheme="minorHAnsi" w:eastAsia="Arial" w:hAnsiTheme="minorHAnsi" w:cs="Calibri"/>
          <w:color w:val="000000"/>
          <w:sz w:val="22"/>
          <w:szCs w:val="22"/>
        </w:rPr>
        <w:t>,00 eura smanjeni su na 1</w:t>
      </w:r>
      <w:r w:rsidR="00F24831">
        <w:rPr>
          <w:rFonts w:asciiTheme="minorHAnsi" w:eastAsia="Arial" w:hAnsiTheme="minorHAnsi" w:cs="Calibri"/>
          <w:color w:val="000000"/>
          <w:sz w:val="22"/>
          <w:szCs w:val="22"/>
        </w:rPr>
        <w:t>1</w:t>
      </w:r>
      <w:r w:rsidR="00F4579A">
        <w:rPr>
          <w:rFonts w:asciiTheme="minorHAnsi" w:eastAsia="Arial" w:hAnsiTheme="minorHAnsi" w:cs="Calibri"/>
          <w:color w:val="000000"/>
          <w:sz w:val="22"/>
          <w:szCs w:val="22"/>
        </w:rPr>
        <w:t>.</w:t>
      </w:r>
      <w:r w:rsidR="00F24831">
        <w:rPr>
          <w:rFonts w:asciiTheme="minorHAnsi" w:eastAsia="Arial" w:hAnsiTheme="minorHAnsi" w:cs="Calibri"/>
          <w:color w:val="000000"/>
          <w:sz w:val="22"/>
          <w:szCs w:val="22"/>
        </w:rPr>
        <w:t>165</w:t>
      </w:r>
      <w:r w:rsidR="00F4579A">
        <w:rPr>
          <w:rFonts w:asciiTheme="minorHAnsi" w:eastAsia="Arial" w:hAnsiTheme="minorHAnsi" w:cs="Calibri"/>
          <w:color w:val="000000"/>
          <w:sz w:val="22"/>
          <w:szCs w:val="22"/>
        </w:rPr>
        <w:t>,00 eura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,</w:t>
      </w:r>
      <w:r w:rsidR="00F4579A">
        <w:rPr>
          <w:rFonts w:asciiTheme="minorHAnsi" w:eastAsia="Arial" w:hAnsiTheme="minorHAnsi" w:cs="Calibri"/>
          <w:color w:val="000000"/>
          <w:sz w:val="22"/>
          <w:szCs w:val="22"/>
        </w:rPr>
        <w:t xml:space="preserve"> rashodi za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školu plivanja i ostali nespomenuti rashodi </w:t>
      </w:r>
      <w:r w:rsidR="00F4579A">
        <w:rPr>
          <w:rFonts w:asciiTheme="minorHAnsi" w:eastAsia="Arial" w:hAnsiTheme="minorHAnsi" w:cs="Calibri"/>
          <w:color w:val="000000"/>
          <w:sz w:val="22"/>
          <w:szCs w:val="22"/>
        </w:rPr>
        <w:t xml:space="preserve">planirani su </w:t>
      </w:r>
      <w:r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u iznosu </w:t>
      </w:r>
      <w:r w:rsidR="00F4579A">
        <w:rPr>
          <w:rFonts w:asciiTheme="minorHAnsi" w:eastAsia="Arial" w:hAnsiTheme="minorHAnsi" w:cs="Calibri"/>
          <w:color w:val="000000"/>
          <w:sz w:val="22"/>
          <w:szCs w:val="22"/>
        </w:rPr>
        <w:t>760,00,</w:t>
      </w:r>
    </w:p>
    <w:p w14:paraId="729C7881" w14:textId="502C1268" w:rsidR="008A5C2F" w:rsidRPr="001757A8" w:rsidRDefault="001757A8" w:rsidP="001757A8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hAnsiTheme="minorHAnsi"/>
          <w:sz w:val="22"/>
          <w:szCs w:val="22"/>
        </w:rPr>
      </w:pPr>
      <w:r w:rsidRPr="001757A8">
        <w:rPr>
          <w:rFonts w:asciiTheme="minorHAnsi" w:hAnsiTheme="minorHAnsi"/>
          <w:b/>
          <w:sz w:val="22"/>
          <w:szCs w:val="22"/>
        </w:rPr>
        <w:t>Izvor 5.3.</w:t>
      </w:r>
      <w:r>
        <w:rPr>
          <w:rFonts w:asciiTheme="minorHAnsi" w:hAnsiTheme="minorHAnsi"/>
          <w:sz w:val="22"/>
          <w:szCs w:val="22"/>
        </w:rPr>
        <w:t xml:space="preserve">: </w:t>
      </w:r>
      <w:r w:rsidR="00814668" w:rsidRPr="001757A8">
        <w:rPr>
          <w:rFonts w:asciiTheme="minorHAnsi" w:hAnsiTheme="minorHAnsi" w:cs="Calibri"/>
          <w:bCs/>
          <w:sz w:val="22"/>
          <w:szCs w:val="22"/>
        </w:rPr>
        <w:t>rashodi</w:t>
      </w:r>
      <w:r w:rsidR="008A5C2F" w:rsidRPr="001757A8">
        <w:rPr>
          <w:rFonts w:asciiTheme="minorHAnsi" w:hAnsiTheme="minorHAnsi" w:cs="Calibri"/>
          <w:bCs/>
          <w:sz w:val="22"/>
          <w:szCs w:val="22"/>
        </w:rPr>
        <w:t xml:space="preserve"> za plaće i materijalna prava zaposlenika u izno</w:t>
      </w:r>
      <w:r w:rsidR="001D319A" w:rsidRPr="001757A8">
        <w:rPr>
          <w:rFonts w:asciiTheme="minorHAnsi" w:hAnsiTheme="minorHAnsi" w:cs="Calibri"/>
          <w:bCs/>
          <w:sz w:val="22"/>
          <w:szCs w:val="22"/>
        </w:rPr>
        <w:t>su</w:t>
      </w:r>
      <w:r w:rsidR="008A5C2F" w:rsidRPr="001757A8">
        <w:rPr>
          <w:rFonts w:asciiTheme="minorHAnsi" w:hAnsiTheme="minorHAnsi" w:cs="Calibri"/>
          <w:bCs/>
          <w:sz w:val="22"/>
          <w:szCs w:val="22"/>
        </w:rPr>
        <w:t xml:space="preserve"> 724.800 eura, </w:t>
      </w:r>
    </w:p>
    <w:p w14:paraId="16E823E3" w14:textId="5C9D9106" w:rsidR="008A5C2F" w:rsidRPr="007D5EB3" w:rsidRDefault="001757A8" w:rsidP="007D5EB3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hAnsiTheme="minorHAnsi"/>
          <w:sz w:val="22"/>
          <w:szCs w:val="22"/>
        </w:rPr>
      </w:pPr>
      <w:r w:rsidRPr="001757A8">
        <w:rPr>
          <w:rFonts w:asciiTheme="minorHAnsi" w:hAnsiTheme="minorHAnsi"/>
          <w:b/>
          <w:sz w:val="22"/>
          <w:szCs w:val="22"/>
        </w:rPr>
        <w:t>Izvor 5.5.</w:t>
      </w:r>
      <w:r>
        <w:rPr>
          <w:rFonts w:asciiTheme="minorHAnsi" w:hAnsiTheme="minorHAnsi"/>
          <w:sz w:val="22"/>
          <w:szCs w:val="22"/>
        </w:rPr>
        <w:t xml:space="preserve">: </w:t>
      </w:r>
      <w:r w:rsidR="001D319A">
        <w:rPr>
          <w:rFonts w:asciiTheme="minorHAnsi" w:hAnsiTheme="minorHAnsi"/>
          <w:sz w:val="22"/>
          <w:szCs w:val="22"/>
        </w:rPr>
        <w:t>rashodi z</w:t>
      </w:r>
      <w:r w:rsidR="008A5C2F" w:rsidRPr="0047303B">
        <w:rPr>
          <w:rFonts w:asciiTheme="minorHAnsi" w:hAnsiTheme="minorHAnsi"/>
          <w:sz w:val="22"/>
          <w:szCs w:val="22"/>
        </w:rPr>
        <w:t>a nabavu udžbenika za učenike</w:t>
      </w:r>
      <w:r>
        <w:rPr>
          <w:rFonts w:asciiTheme="minorHAnsi" w:hAnsiTheme="minorHAnsi"/>
          <w:sz w:val="22"/>
          <w:szCs w:val="22"/>
        </w:rPr>
        <w:t>, namirnica za školsku kuhinju</w:t>
      </w:r>
      <w:r w:rsidR="000A1137">
        <w:rPr>
          <w:rFonts w:asciiTheme="minorHAnsi" w:hAnsiTheme="minorHAnsi"/>
          <w:sz w:val="22"/>
          <w:szCs w:val="22"/>
        </w:rPr>
        <w:t>, higijenskih potrepština</w:t>
      </w:r>
      <w:r w:rsidR="008A5C2F" w:rsidRPr="0047303B">
        <w:rPr>
          <w:rFonts w:asciiTheme="minorHAnsi" w:hAnsiTheme="minorHAnsi"/>
          <w:sz w:val="22"/>
          <w:szCs w:val="22"/>
        </w:rPr>
        <w:t xml:space="preserve"> i ostalih materijalnih rashoda u iznosu 21.625 eura</w:t>
      </w:r>
      <w:r w:rsidR="000A1137">
        <w:rPr>
          <w:rFonts w:asciiTheme="minorHAnsi" w:hAnsiTheme="minorHAnsi"/>
          <w:sz w:val="22"/>
          <w:szCs w:val="22"/>
        </w:rPr>
        <w:t xml:space="preserve"> su povećani na </w:t>
      </w:r>
      <w:r w:rsidR="007D5EB3">
        <w:rPr>
          <w:rFonts w:asciiTheme="minorHAnsi" w:hAnsiTheme="minorHAnsi"/>
          <w:sz w:val="22"/>
          <w:szCs w:val="22"/>
        </w:rPr>
        <w:t xml:space="preserve">53.814,00 eura. </w:t>
      </w:r>
      <w:r w:rsidR="007D5EB3">
        <w:rPr>
          <w:rFonts w:asciiTheme="minorHAnsi" w:hAnsiTheme="minorHAnsi" w:cs="Calibri"/>
          <w:bCs/>
          <w:sz w:val="22"/>
          <w:szCs w:val="22"/>
        </w:rPr>
        <w:t>R</w:t>
      </w:r>
      <w:r w:rsidR="001D319A" w:rsidRPr="007D5EB3">
        <w:rPr>
          <w:rFonts w:asciiTheme="minorHAnsi" w:hAnsiTheme="minorHAnsi" w:cs="Calibri"/>
          <w:bCs/>
          <w:sz w:val="22"/>
          <w:szCs w:val="22"/>
        </w:rPr>
        <w:t>ashodi</w:t>
      </w:r>
      <w:r w:rsidR="008A5C2F" w:rsidRPr="007D5EB3">
        <w:rPr>
          <w:rFonts w:asciiTheme="minorHAnsi" w:hAnsiTheme="minorHAnsi" w:cs="Calibri"/>
          <w:bCs/>
          <w:sz w:val="22"/>
          <w:szCs w:val="22"/>
        </w:rPr>
        <w:t xml:space="preserve"> za provođenje aktiva ŽSV iz hrvatskog jezika u iznosu </w:t>
      </w:r>
      <w:r w:rsidR="001D319A" w:rsidRPr="007D5EB3">
        <w:rPr>
          <w:rFonts w:asciiTheme="minorHAnsi" w:hAnsiTheme="minorHAnsi" w:cs="Calibri"/>
          <w:bCs/>
          <w:sz w:val="22"/>
          <w:szCs w:val="22"/>
        </w:rPr>
        <w:t>665</w:t>
      </w:r>
      <w:r w:rsidR="007D5EB3">
        <w:rPr>
          <w:rFonts w:asciiTheme="minorHAnsi" w:hAnsiTheme="minorHAnsi" w:cs="Calibri"/>
          <w:bCs/>
          <w:sz w:val="22"/>
          <w:szCs w:val="22"/>
        </w:rPr>
        <w:t>,00</w:t>
      </w:r>
      <w:r w:rsidR="008A5C2F" w:rsidRPr="007D5EB3">
        <w:rPr>
          <w:rFonts w:asciiTheme="minorHAnsi" w:hAnsiTheme="minorHAnsi" w:cs="Calibri"/>
          <w:bCs/>
          <w:sz w:val="22"/>
          <w:szCs w:val="22"/>
        </w:rPr>
        <w:t xml:space="preserve"> eura</w:t>
      </w:r>
      <w:r w:rsidR="007D5EB3">
        <w:rPr>
          <w:rFonts w:asciiTheme="minorHAnsi" w:hAnsiTheme="minorHAnsi" w:cs="Calibri"/>
          <w:bCs/>
          <w:sz w:val="22"/>
          <w:szCs w:val="22"/>
        </w:rPr>
        <w:t>.</w:t>
      </w:r>
      <w:r w:rsidR="007D5EB3">
        <w:rPr>
          <w:rFonts w:asciiTheme="minorHAnsi" w:hAnsiTheme="minorHAnsi"/>
          <w:sz w:val="22"/>
          <w:szCs w:val="22"/>
        </w:rPr>
        <w:t xml:space="preserve"> </w:t>
      </w:r>
      <w:r w:rsidR="007D5EB3">
        <w:rPr>
          <w:rFonts w:asciiTheme="minorHAnsi" w:hAnsiTheme="minorHAnsi" w:cs="Calibri"/>
          <w:bCs/>
          <w:sz w:val="22"/>
          <w:szCs w:val="22"/>
        </w:rPr>
        <w:t>M</w:t>
      </w:r>
      <w:r w:rsidR="00497CF8" w:rsidRPr="007D5EB3">
        <w:rPr>
          <w:rFonts w:asciiTheme="minorHAnsi" w:hAnsiTheme="minorHAnsi" w:cs="Calibri"/>
          <w:bCs/>
          <w:sz w:val="22"/>
          <w:szCs w:val="22"/>
        </w:rPr>
        <w:t>aterijalni rashodi</w:t>
      </w:r>
      <w:r w:rsidR="001D319A" w:rsidRPr="007D5EB3">
        <w:rPr>
          <w:rFonts w:asciiTheme="minorHAnsi" w:hAnsiTheme="minorHAnsi" w:cs="Calibri"/>
          <w:bCs/>
          <w:sz w:val="22"/>
          <w:szCs w:val="22"/>
        </w:rPr>
        <w:t xml:space="preserve"> i </w:t>
      </w:r>
      <w:r w:rsidR="00497CF8" w:rsidRPr="007D5EB3">
        <w:rPr>
          <w:rFonts w:asciiTheme="minorHAnsi" w:hAnsiTheme="minorHAnsi" w:cs="Calibri"/>
          <w:bCs/>
          <w:sz w:val="22"/>
          <w:szCs w:val="22"/>
        </w:rPr>
        <w:t xml:space="preserve">rashodi </w:t>
      </w:r>
      <w:r w:rsidR="001D319A" w:rsidRPr="007D5EB3">
        <w:rPr>
          <w:rFonts w:asciiTheme="minorHAnsi" w:hAnsiTheme="minorHAnsi" w:cs="Calibri"/>
          <w:bCs/>
          <w:sz w:val="22"/>
          <w:szCs w:val="22"/>
        </w:rPr>
        <w:t>nabavu nefinancijske imovine</w:t>
      </w:r>
      <w:r w:rsidR="008A5C2F" w:rsidRPr="007D5EB3">
        <w:rPr>
          <w:rFonts w:asciiTheme="minorHAnsi" w:hAnsiTheme="minorHAnsi" w:cs="Calibri"/>
          <w:bCs/>
          <w:sz w:val="22"/>
          <w:szCs w:val="22"/>
        </w:rPr>
        <w:t xml:space="preserve"> iz nenadležnog proračuna Općine Molve u iznosu </w:t>
      </w:r>
      <w:r w:rsidR="001D319A" w:rsidRPr="007D5EB3">
        <w:rPr>
          <w:rFonts w:asciiTheme="minorHAnsi" w:hAnsiTheme="minorHAnsi" w:cs="Calibri"/>
          <w:bCs/>
          <w:sz w:val="22"/>
          <w:szCs w:val="22"/>
        </w:rPr>
        <w:t>52.740</w:t>
      </w:r>
      <w:r w:rsidR="007D5EB3">
        <w:rPr>
          <w:rFonts w:asciiTheme="minorHAnsi" w:hAnsiTheme="minorHAnsi" w:cs="Calibri"/>
          <w:bCs/>
          <w:sz w:val="22"/>
          <w:szCs w:val="22"/>
        </w:rPr>
        <w:t>,00</w:t>
      </w:r>
      <w:r w:rsidR="008A5C2F" w:rsidRPr="007D5EB3">
        <w:rPr>
          <w:rFonts w:asciiTheme="minorHAnsi" w:hAnsiTheme="minorHAnsi" w:cs="Calibri"/>
          <w:bCs/>
          <w:sz w:val="22"/>
          <w:szCs w:val="22"/>
        </w:rPr>
        <w:t xml:space="preserve"> eura</w:t>
      </w:r>
      <w:r w:rsidR="007D5EB3" w:rsidRPr="007D5EB3">
        <w:rPr>
          <w:rFonts w:asciiTheme="minorHAnsi" w:hAnsiTheme="minorHAnsi" w:cs="Calibri"/>
          <w:bCs/>
          <w:sz w:val="22"/>
          <w:szCs w:val="22"/>
        </w:rPr>
        <w:t xml:space="preserve"> su povećani na 62.</w:t>
      </w:r>
      <w:r w:rsidR="00531764">
        <w:rPr>
          <w:rFonts w:asciiTheme="minorHAnsi" w:hAnsiTheme="minorHAnsi" w:cs="Calibri"/>
          <w:bCs/>
          <w:sz w:val="22"/>
          <w:szCs w:val="22"/>
        </w:rPr>
        <w:t>741</w:t>
      </w:r>
      <w:r w:rsidR="007D5EB3" w:rsidRPr="007D5EB3">
        <w:rPr>
          <w:rFonts w:asciiTheme="minorHAnsi" w:hAnsiTheme="minorHAnsi" w:cs="Calibri"/>
          <w:bCs/>
          <w:sz w:val="22"/>
          <w:szCs w:val="22"/>
        </w:rPr>
        <w:t>,00 eura</w:t>
      </w:r>
      <w:r w:rsidR="00A2522A" w:rsidRPr="007D5EB3">
        <w:rPr>
          <w:rFonts w:asciiTheme="minorHAnsi" w:hAnsiTheme="minorHAnsi" w:cs="Calibri"/>
          <w:bCs/>
          <w:sz w:val="22"/>
          <w:szCs w:val="22"/>
        </w:rPr>
        <w:t>. U okviru ovih rashoda planirana je nabava službenog vozila za potrebe obavljanja redovne djelatnosti</w:t>
      </w:r>
      <w:r w:rsidR="00024B78" w:rsidRPr="007D5EB3">
        <w:rPr>
          <w:rFonts w:asciiTheme="minorHAnsi" w:hAnsiTheme="minorHAnsi" w:cs="Calibri"/>
          <w:bCs/>
          <w:sz w:val="22"/>
          <w:szCs w:val="22"/>
        </w:rPr>
        <w:t xml:space="preserve"> (39.800 eura)</w:t>
      </w:r>
      <w:r w:rsidR="007D5EB3">
        <w:rPr>
          <w:rFonts w:asciiTheme="minorHAnsi" w:hAnsiTheme="minorHAnsi" w:cs="Calibri"/>
          <w:bCs/>
          <w:sz w:val="22"/>
          <w:szCs w:val="22"/>
        </w:rPr>
        <w:t>.</w:t>
      </w:r>
      <w:r w:rsidR="008A5C2F" w:rsidRPr="007D5EB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D5EB3">
        <w:rPr>
          <w:rFonts w:asciiTheme="minorHAnsi" w:hAnsiTheme="minorHAnsi" w:cs="Calibri"/>
          <w:bCs/>
          <w:sz w:val="22"/>
          <w:szCs w:val="22"/>
        </w:rPr>
        <w:t>R</w:t>
      </w:r>
      <w:r w:rsidR="001D319A" w:rsidRPr="007D5EB3">
        <w:rPr>
          <w:rFonts w:asciiTheme="minorHAnsi" w:hAnsiTheme="minorHAnsi" w:cs="Calibri"/>
          <w:bCs/>
          <w:sz w:val="22"/>
          <w:szCs w:val="22"/>
        </w:rPr>
        <w:t>ashodi za međuopćinska natjecanja</w:t>
      </w:r>
      <w:r w:rsidR="008A5C2F" w:rsidRPr="007D5EB3">
        <w:rPr>
          <w:rFonts w:asciiTheme="minorHAnsi" w:hAnsiTheme="minorHAnsi" w:cs="Calibri"/>
          <w:bCs/>
          <w:sz w:val="22"/>
          <w:szCs w:val="22"/>
        </w:rPr>
        <w:t xml:space="preserve"> od tekućih prijenosa sredstava između proračunskih korisnika istog proračuna u iznosu</w:t>
      </w:r>
      <w:r w:rsidR="001D319A" w:rsidRPr="007D5EB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E14E5" w:rsidRPr="007D5EB3">
        <w:rPr>
          <w:rFonts w:asciiTheme="minorHAnsi" w:hAnsiTheme="minorHAnsi" w:cs="Calibri"/>
          <w:bCs/>
          <w:sz w:val="22"/>
          <w:szCs w:val="22"/>
        </w:rPr>
        <w:t xml:space="preserve">600 </w:t>
      </w:r>
      <w:r w:rsidR="008A5C2F" w:rsidRPr="007D5EB3">
        <w:rPr>
          <w:rFonts w:asciiTheme="minorHAnsi" w:hAnsiTheme="minorHAnsi" w:cs="Calibri"/>
          <w:bCs/>
          <w:sz w:val="22"/>
          <w:szCs w:val="22"/>
        </w:rPr>
        <w:t>eura</w:t>
      </w:r>
      <w:r w:rsidR="00437E34" w:rsidRPr="007D5EB3">
        <w:rPr>
          <w:rFonts w:asciiTheme="minorHAnsi" w:hAnsiTheme="minorHAnsi" w:cs="Calibri"/>
          <w:bCs/>
          <w:sz w:val="22"/>
          <w:szCs w:val="22"/>
        </w:rPr>
        <w:t xml:space="preserve"> su </w:t>
      </w:r>
      <w:r w:rsidR="000B0060" w:rsidRPr="007D5EB3">
        <w:rPr>
          <w:rFonts w:asciiTheme="minorHAnsi" w:hAnsiTheme="minorHAnsi" w:cs="Calibri"/>
          <w:bCs/>
          <w:sz w:val="22"/>
          <w:szCs w:val="22"/>
        </w:rPr>
        <w:t>povećani</w:t>
      </w:r>
      <w:r w:rsidR="00437E34" w:rsidRPr="007D5EB3">
        <w:rPr>
          <w:rFonts w:asciiTheme="minorHAnsi" w:hAnsiTheme="minorHAnsi" w:cs="Calibri"/>
          <w:bCs/>
          <w:sz w:val="22"/>
          <w:szCs w:val="22"/>
        </w:rPr>
        <w:t xml:space="preserve"> na</w:t>
      </w:r>
      <w:r w:rsidR="000B0060" w:rsidRPr="007D5EB3">
        <w:rPr>
          <w:rFonts w:asciiTheme="minorHAnsi" w:hAnsiTheme="minorHAnsi" w:cs="Calibri"/>
          <w:bCs/>
          <w:sz w:val="22"/>
          <w:szCs w:val="22"/>
        </w:rPr>
        <w:t xml:space="preserve"> 1.000,00 eura</w:t>
      </w:r>
      <w:r w:rsidR="007D5EB3">
        <w:rPr>
          <w:rFonts w:asciiTheme="minorHAnsi" w:hAnsiTheme="minorHAnsi" w:cs="Calibri"/>
          <w:bCs/>
          <w:sz w:val="22"/>
          <w:szCs w:val="22"/>
        </w:rPr>
        <w:t>.</w:t>
      </w:r>
    </w:p>
    <w:p w14:paraId="62B57515" w14:textId="6B2CFF7B" w:rsidR="008A5C2F" w:rsidRPr="0047303B" w:rsidRDefault="001757A8" w:rsidP="008A5C2F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1757A8">
        <w:rPr>
          <w:rFonts w:asciiTheme="minorHAnsi" w:eastAsia="Arial" w:hAnsiTheme="minorHAnsi" w:cs="Calibri"/>
          <w:b/>
          <w:color w:val="000000"/>
          <w:sz w:val="22"/>
          <w:szCs w:val="22"/>
        </w:rPr>
        <w:t>Izvor 5.6.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: </w:t>
      </w:r>
      <w:r w:rsidR="001D319A">
        <w:rPr>
          <w:rFonts w:asciiTheme="minorHAnsi" w:eastAsia="Arial" w:hAnsiTheme="minorHAnsi" w:cs="Calibri"/>
          <w:color w:val="000000"/>
          <w:sz w:val="22"/>
          <w:szCs w:val="22"/>
        </w:rPr>
        <w:t xml:space="preserve">rashodi </w:t>
      </w:r>
      <w:r w:rsidR="00F4579A">
        <w:rPr>
          <w:rFonts w:asciiTheme="minorHAnsi" w:eastAsia="Arial" w:hAnsiTheme="minorHAnsi" w:cs="Calibri"/>
          <w:color w:val="000000"/>
          <w:sz w:val="22"/>
          <w:szCs w:val="22"/>
        </w:rPr>
        <w:t xml:space="preserve">(namirnice) </w:t>
      </w:r>
      <w:r w:rsidR="001D319A">
        <w:rPr>
          <w:rFonts w:asciiTheme="minorHAnsi" w:eastAsia="Arial" w:hAnsiTheme="minorHAnsi" w:cs="Calibri"/>
          <w:color w:val="000000"/>
          <w:sz w:val="22"/>
          <w:szCs w:val="22"/>
        </w:rPr>
        <w:t>za provedbu projekata</w:t>
      </w:r>
      <w:r w:rsidR="008A5C2F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Školska shema voća i mlijeka i Svi u školi, svi pri stolu 7 u iznosu 3.525 eura,</w:t>
      </w:r>
    </w:p>
    <w:p w14:paraId="168D8022" w14:textId="316A59AB" w:rsidR="008A5C2F" w:rsidRPr="00497CF8" w:rsidRDefault="00437E34" w:rsidP="00497CF8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37E34">
        <w:rPr>
          <w:rFonts w:asciiTheme="minorHAnsi" w:eastAsia="Arial" w:hAnsiTheme="minorHAnsi" w:cs="Calibri"/>
          <w:b/>
          <w:color w:val="000000"/>
          <w:sz w:val="22"/>
          <w:szCs w:val="22"/>
        </w:rPr>
        <w:t>Izvor 5.8.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: </w:t>
      </w:r>
      <w:r w:rsidR="001D319A">
        <w:rPr>
          <w:rFonts w:asciiTheme="minorHAnsi" w:eastAsia="Arial" w:hAnsiTheme="minorHAnsi" w:cs="Calibri"/>
          <w:color w:val="000000"/>
          <w:sz w:val="22"/>
          <w:szCs w:val="22"/>
        </w:rPr>
        <w:t>rashodi</w:t>
      </w:r>
      <w:r w:rsidR="008A5C2F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za provođenje </w:t>
      </w:r>
      <w:proofErr w:type="spellStart"/>
      <w:r w:rsidR="008A5C2F" w:rsidRPr="0047303B">
        <w:rPr>
          <w:rFonts w:asciiTheme="minorHAnsi" w:eastAsia="Arial" w:hAnsiTheme="minorHAnsi" w:cs="Calibri"/>
          <w:color w:val="000000"/>
          <w:sz w:val="22"/>
          <w:szCs w:val="22"/>
        </w:rPr>
        <w:t>Erasmus</w:t>
      </w:r>
      <w:proofErr w:type="spellEnd"/>
      <w:r w:rsidR="008A5C2F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projekta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 i nabavu nefinancijske imovine</w:t>
      </w:r>
      <w:r w:rsidR="008A5C2F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u iznosu 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>7.000</w:t>
      </w:r>
      <w:r w:rsidR="008A5C2F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eura</w:t>
      </w:r>
      <w:r w:rsidR="00EE14E5">
        <w:rPr>
          <w:rFonts w:asciiTheme="minorHAnsi" w:eastAsia="Arial" w:hAnsiTheme="minorHAnsi" w:cs="Calibri"/>
          <w:color w:val="000000"/>
          <w:sz w:val="22"/>
          <w:szCs w:val="22"/>
        </w:rPr>
        <w:t>,</w:t>
      </w:r>
    </w:p>
    <w:p w14:paraId="55893A72" w14:textId="4FED2B3F" w:rsidR="008A5C2F" w:rsidRPr="0047303B" w:rsidRDefault="00437E34" w:rsidP="008A5C2F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37E34">
        <w:rPr>
          <w:rFonts w:asciiTheme="minorHAnsi" w:eastAsia="Arial" w:hAnsiTheme="minorHAnsi" w:cs="Calibri"/>
          <w:b/>
          <w:color w:val="000000"/>
          <w:sz w:val="22"/>
          <w:szCs w:val="22"/>
        </w:rPr>
        <w:t>Izvor 6.3.</w:t>
      </w:r>
      <w:r>
        <w:rPr>
          <w:rFonts w:asciiTheme="minorHAnsi" w:eastAsia="Arial" w:hAnsiTheme="minorHAnsi" w:cs="Calibri"/>
          <w:color w:val="000000"/>
          <w:sz w:val="22"/>
          <w:szCs w:val="22"/>
        </w:rPr>
        <w:t xml:space="preserve">: </w:t>
      </w:r>
      <w:r w:rsidR="00497CF8">
        <w:rPr>
          <w:rFonts w:asciiTheme="minorHAnsi" w:eastAsia="Arial" w:hAnsiTheme="minorHAnsi" w:cs="Calibri"/>
          <w:color w:val="000000"/>
          <w:sz w:val="22"/>
          <w:szCs w:val="22"/>
        </w:rPr>
        <w:t>materijalni rashodi i rashodi za nabavu nefinancijske imovine</w:t>
      </w:r>
      <w:r w:rsidR="008A5C2F" w:rsidRPr="0047303B">
        <w:rPr>
          <w:rFonts w:asciiTheme="minorHAnsi" w:eastAsia="Arial" w:hAnsiTheme="minorHAnsi" w:cs="Calibri"/>
          <w:color w:val="000000"/>
          <w:sz w:val="22"/>
          <w:szCs w:val="22"/>
        </w:rPr>
        <w:t xml:space="preserve"> od donacija u iznosu 2.560 eura</w:t>
      </w:r>
      <w:r w:rsidR="00EE14E5">
        <w:rPr>
          <w:rFonts w:asciiTheme="minorHAnsi" w:eastAsia="Arial" w:hAnsiTheme="minorHAnsi" w:cs="Calibri"/>
          <w:color w:val="000000"/>
          <w:sz w:val="22"/>
          <w:szCs w:val="22"/>
        </w:rPr>
        <w:t>,</w:t>
      </w:r>
    </w:p>
    <w:p w14:paraId="2597E4E5" w14:textId="23125DAE" w:rsidR="00EE14E5" w:rsidRPr="00437E34" w:rsidRDefault="00437E34" w:rsidP="00EE14E5">
      <w:pPr>
        <w:pStyle w:val="Odlomakpopisa"/>
        <w:numPr>
          <w:ilvl w:val="0"/>
          <w:numId w:val="7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437E34">
        <w:rPr>
          <w:rFonts w:asciiTheme="minorHAnsi" w:eastAsia="Arial" w:hAnsiTheme="minorHAnsi" w:cs="Calibri"/>
          <w:b/>
          <w:color w:val="000000"/>
        </w:rPr>
        <w:t>Izvor: 7.2</w:t>
      </w:r>
      <w:r w:rsidRPr="00437E34">
        <w:rPr>
          <w:rFonts w:asciiTheme="minorHAnsi" w:eastAsia="Arial" w:hAnsiTheme="minorHAnsi" w:cs="Calibri"/>
          <w:b/>
          <w:color w:val="000000"/>
          <w:sz w:val="22"/>
          <w:szCs w:val="22"/>
        </w:rPr>
        <w:t>.</w:t>
      </w:r>
      <w:r w:rsidRPr="00437E34">
        <w:rPr>
          <w:rFonts w:asciiTheme="minorHAnsi" w:eastAsia="Arial" w:hAnsiTheme="minorHAnsi" w:cs="Calibri"/>
          <w:color w:val="000000"/>
          <w:sz w:val="22"/>
          <w:szCs w:val="22"/>
        </w:rPr>
        <w:t xml:space="preserve">: </w:t>
      </w:r>
      <w:r w:rsidR="00497CF8" w:rsidRPr="00437E34">
        <w:rPr>
          <w:rFonts w:asciiTheme="minorHAnsi" w:eastAsia="Arial" w:hAnsiTheme="minorHAnsi" w:cs="Calibri"/>
          <w:color w:val="000000"/>
          <w:sz w:val="22"/>
          <w:szCs w:val="22"/>
        </w:rPr>
        <w:t>rashodi za nabavu nefinancijske imovine</w:t>
      </w:r>
      <w:r w:rsidR="008A5C2F" w:rsidRPr="00437E34">
        <w:rPr>
          <w:rFonts w:asciiTheme="minorHAnsi" w:eastAsia="Arial" w:hAnsiTheme="minorHAnsi" w:cs="Calibri"/>
          <w:color w:val="000000"/>
          <w:sz w:val="22"/>
          <w:szCs w:val="22"/>
        </w:rPr>
        <w:t xml:space="preserve"> od prodaje dugotrajne imovine (stanovi nad kojima postoji stanarsko pravo) u iznosu 700 eura.</w:t>
      </w:r>
    </w:p>
    <w:p w14:paraId="509130FE" w14:textId="77777777" w:rsidR="00EE14E5" w:rsidRDefault="00EE14E5" w:rsidP="00EE14E5">
      <w:pPr>
        <w:pStyle w:val="Odlomakpopisa"/>
        <w:tabs>
          <w:tab w:val="center" w:pos="1878"/>
          <w:tab w:val="center" w:pos="7226"/>
          <w:tab w:val="center" w:pos="9409"/>
          <w:tab w:val="center" w:pos="10374"/>
        </w:tabs>
        <w:autoSpaceDN w:val="0"/>
        <w:contextualSpacing w:val="0"/>
        <w:rPr>
          <w:rFonts w:asciiTheme="minorHAnsi" w:eastAsia="Arial" w:hAnsiTheme="minorHAnsi" w:cs="Calibri"/>
          <w:color w:val="000000"/>
        </w:rPr>
      </w:pPr>
    </w:p>
    <w:p w14:paraId="685009AC" w14:textId="3BDE9575" w:rsidR="00EE14E5" w:rsidRPr="007E5EAE" w:rsidRDefault="00EE14E5" w:rsidP="00065E99">
      <w:pPr>
        <w:pStyle w:val="Odlomakpopisa"/>
        <w:numPr>
          <w:ilvl w:val="0"/>
          <w:numId w:val="6"/>
        </w:numPr>
        <w:tabs>
          <w:tab w:val="center" w:pos="1878"/>
          <w:tab w:val="center" w:pos="7226"/>
          <w:tab w:val="center" w:pos="9409"/>
          <w:tab w:val="center" w:pos="10374"/>
        </w:tabs>
        <w:autoSpaceDN w:val="0"/>
        <w:ind w:left="284" w:hanging="284"/>
        <w:rPr>
          <w:rFonts w:asciiTheme="minorHAnsi" w:eastAsia="Arial" w:hAnsiTheme="minorHAnsi" w:cs="Calibri"/>
          <w:b/>
          <w:color w:val="000000"/>
        </w:rPr>
      </w:pPr>
      <w:r w:rsidRPr="007E5EAE">
        <w:rPr>
          <w:rFonts w:asciiTheme="minorHAnsi" w:eastAsia="Arial" w:hAnsiTheme="minorHAnsi" w:cs="Calibri"/>
          <w:b/>
          <w:color w:val="000000"/>
        </w:rPr>
        <w:t>Preneseni višak /manjak</w:t>
      </w:r>
    </w:p>
    <w:p w14:paraId="65187C39" w14:textId="77777777" w:rsidR="00EE14E5" w:rsidRDefault="00EE14E5" w:rsidP="00EE14E5">
      <w:pPr>
        <w:pStyle w:val="Odlomakpopisa"/>
        <w:tabs>
          <w:tab w:val="center" w:pos="1878"/>
          <w:tab w:val="center" w:pos="7226"/>
          <w:tab w:val="center" w:pos="9409"/>
          <w:tab w:val="center" w:pos="10374"/>
        </w:tabs>
        <w:autoSpaceDN w:val="0"/>
        <w:ind w:left="567"/>
        <w:rPr>
          <w:rFonts w:asciiTheme="minorHAnsi" w:eastAsia="Arial" w:hAnsiTheme="minorHAnsi" w:cs="Calibri"/>
          <w:color w:val="000000"/>
        </w:rPr>
      </w:pPr>
    </w:p>
    <w:p w14:paraId="58BF97F8" w14:textId="77777777" w:rsidR="00120CB6" w:rsidRDefault="009F389D" w:rsidP="009F389D">
      <w:pPr>
        <w:pStyle w:val="Bezproreda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Od prvotno planiranog viška</w:t>
      </w:r>
      <w:r w:rsidR="00EE14E5" w:rsidRPr="007D5EB3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="00EE14E5" w:rsidRPr="007D5EB3">
        <w:rPr>
          <w:rFonts w:asciiTheme="minorHAnsi" w:eastAsia="Arial" w:hAnsiTheme="minorHAnsi" w:cstheme="minorHAnsi"/>
          <w:sz w:val="22"/>
          <w:szCs w:val="22"/>
        </w:rPr>
        <w:t>iznos</w:t>
      </w:r>
      <w:r>
        <w:rPr>
          <w:rFonts w:asciiTheme="minorHAnsi" w:eastAsia="Arial" w:hAnsiTheme="minorHAnsi" w:cstheme="minorHAnsi"/>
          <w:sz w:val="22"/>
          <w:szCs w:val="22"/>
        </w:rPr>
        <w:t>u</w:t>
      </w:r>
      <w:r w:rsidR="00EE14E5" w:rsidRPr="007D5EB3">
        <w:rPr>
          <w:rFonts w:asciiTheme="minorHAnsi" w:eastAsia="Arial" w:hAnsiTheme="minorHAnsi" w:cstheme="minorHAnsi"/>
          <w:sz w:val="22"/>
          <w:szCs w:val="22"/>
        </w:rPr>
        <w:t xml:space="preserve"> 3.590</w:t>
      </w:r>
      <w:r>
        <w:rPr>
          <w:rFonts w:asciiTheme="minorHAnsi" w:eastAsia="Arial" w:hAnsiTheme="minorHAnsi" w:cstheme="minorHAnsi"/>
          <w:sz w:val="22"/>
          <w:szCs w:val="22"/>
        </w:rPr>
        <w:t>,00</w:t>
      </w:r>
      <w:r w:rsidR="00EE14E5" w:rsidRPr="007D5EB3">
        <w:rPr>
          <w:rFonts w:asciiTheme="minorHAnsi" w:eastAsia="Arial" w:hAnsiTheme="minorHAnsi" w:cstheme="minorHAnsi"/>
          <w:sz w:val="22"/>
          <w:szCs w:val="22"/>
        </w:rPr>
        <w:t xml:space="preserve"> eura</w:t>
      </w:r>
      <w:r>
        <w:rPr>
          <w:rFonts w:asciiTheme="minorHAnsi" w:eastAsia="Arial" w:hAnsiTheme="minorHAnsi" w:cstheme="minorHAnsi"/>
          <w:sz w:val="22"/>
          <w:szCs w:val="22"/>
        </w:rPr>
        <w:t xml:space="preserve"> na izvor</w:t>
      </w:r>
      <w:r w:rsidR="00120CB6">
        <w:rPr>
          <w:rFonts w:asciiTheme="minorHAnsi" w:eastAsia="Arial" w:hAnsiTheme="minorHAnsi" w:cstheme="minorHAnsi"/>
          <w:sz w:val="22"/>
          <w:szCs w:val="22"/>
        </w:rPr>
        <w:t>ima</w:t>
      </w:r>
      <w:r>
        <w:rPr>
          <w:rFonts w:asciiTheme="minorHAnsi" w:eastAsia="Arial" w:hAnsiTheme="minorHAnsi" w:cstheme="minorHAnsi"/>
          <w:sz w:val="22"/>
          <w:szCs w:val="22"/>
        </w:rPr>
        <w:t xml:space="preserve"> financiranja</w:t>
      </w:r>
      <w:r w:rsidR="00120CB6">
        <w:rPr>
          <w:rFonts w:asciiTheme="minorHAnsi" w:eastAsia="Arial" w:hAnsiTheme="minorHAnsi" w:cstheme="minorHAnsi"/>
          <w:sz w:val="22"/>
          <w:szCs w:val="22"/>
        </w:rPr>
        <w:t>:</w:t>
      </w:r>
    </w:p>
    <w:p w14:paraId="33208A7F" w14:textId="4E778901" w:rsidR="00120CB6" w:rsidRDefault="00120CB6" w:rsidP="009F389D">
      <w:pPr>
        <w:pStyle w:val="Bezproreda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9F389D">
        <w:rPr>
          <w:rFonts w:asciiTheme="minorHAnsi" w:eastAsia="Arial" w:hAnsiTheme="minorHAnsi" w:cstheme="minorHAnsi"/>
          <w:sz w:val="22"/>
          <w:szCs w:val="22"/>
        </w:rPr>
        <w:t>4.5. školska kuhinja u iznosu -1.200,00 eura,</w:t>
      </w:r>
    </w:p>
    <w:p w14:paraId="170A952B" w14:textId="77777777" w:rsidR="00120CB6" w:rsidRDefault="00120CB6" w:rsidP="009F389D">
      <w:pPr>
        <w:pStyle w:val="Bezproreda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9F389D">
        <w:rPr>
          <w:rFonts w:asciiTheme="minorHAnsi" w:eastAsia="Arial" w:hAnsiTheme="minorHAnsi" w:cstheme="minorHAnsi"/>
          <w:sz w:val="22"/>
          <w:szCs w:val="22"/>
        </w:rPr>
        <w:t xml:space="preserve">5.5. neutrošena sredstva od Općine Molve i ŽSV hrvatskog jezika u iznosu 3.390,00 eura </w:t>
      </w:r>
    </w:p>
    <w:p w14:paraId="2C7C3924" w14:textId="77777777" w:rsidR="00120CB6" w:rsidRDefault="00120CB6" w:rsidP="009F389D">
      <w:pPr>
        <w:pStyle w:val="Bezproreda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9F389D">
        <w:rPr>
          <w:rFonts w:asciiTheme="minorHAnsi" w:eastAsia="Arial" w:hAnsiTheme="minorHAnsi" w:cstheme="minorHAnsi"/>
          <w:sz w:val="22"/>
          <w:szCs w:val="22"/>
        </w:rPr>
        <w:t xml:space="preserve">5.8. neutrošena sredstva od </w:t>
      </w:r>
      <w:proofErr w:type="spellStart"/>
      <w:r w:rsidR="009F389D">
        <w:rPr>
          <w:rFonts w:asciiTheme="minorHAnsi" w:eastAsia="Arial" w:hAnsiTheme="minorHAnsi" w:cstheme="minorHAnsi"/>
          <w:sz w:val="22"/>
          <w:szCs w:val="22"/>
        </w:rPr>
        <w:t>Erasmus</w:t>
      </w:r>
      <w:proofErr w:type="spellEnd"/>
      <w:r w:rsidR="009F389D">
        <w:rPr>
          <w:rFonts w:asciiTheme="minorHAnsi" w:eastAsia="Arial" w:hAnsiTheme="minorHAnsi" w:cstheme="minorHAnsi"/>
          <w:sz w:val="22"/>
          <w:szCs w:val="22"/>
        </w:rPr>
        <w:t xml:space="preserve"> projekta u iznosu 1.000,00 eura</w:t>
      </w:r>
      <w:r>
        <w:rPr>
          <w:rFonts w:asciiTheme="minorHAnsi" w:eastAsia="Arial" w:hAnsiTheme="minorHAnsi" w:cstheme="minorHAnsi"/>
          <w:sz w:val="22"/>
          <w:szCs w:val="22"/>
        </w:rPr>
        <w:t>,</w:t>
      </w:r>
    </w:p>
    <w:p w14:paraId="0AEEAC15" w14:textId="1B12B6C3" w:rsidR="007E5EAE" w:rsidRDefault="00FB4139" w:rsidP="009F389D">
      <w:pPr>
        <w:pStyle w:val="Bezproreda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9F389D">
        <w:rPr>
          <w:rFonts w:asciiTheme="minorHAnsi" w:eastAsia="Arial" w:hAnsiTheme="minorHAnsi" w:cstheme="minorHAnsi"/>
          <w:sz w:val="22"/>
          <w:szCs w:val="22"/>
        </w:rPr>
        <w:t>nakon godišnjeg financijskog izvještaja za 202</w:t>
      </w:r>
      <w:r w:rsidR="00120CB6">
        <w:rPr>
          <w:rFonts w:asciiTheme="minorHAnsi" w:eastAsia="Arial" w:hAnsiTheme="minorHAnsi" w:cstheme="minorHAnsi"/>
          <w:sz w:val="22"/>
          <w:szCs w:val="22"/>
        </w:rPr>
        <w:t>2</w:t>
      </w:r>
      <w:r w:rsidR="009F389D">
        <w:rPr>
          <w:rFonts w:asciiTheme="minorHAnsi" w:eastAsia="Arial" w:hAnsiTheme="minorHAnsi" w:cstheme="minorHAnsi"/>
          <w:sz w:val="22"/>
          <w:szCs w:val="22"/>
        </w:rPr>
        <w:t xml:space="preserve">. godinu, </w:t>
      </w:r>
      <w:r w:rsidR="00120CB6">
        <w:rPr>
          <w:rFonts w:asciiTheme="minorHAnsi" w:eastAsia="Arial" w:hAnsiTheme="minorHAnsi" w:cstheme="minorHAnsi"/>
          <w:sz w:val="22"/>
          <w:szCs w:val="22"/>
        </w:rPr>
        <w:t>dobiven je rezultat poslovanja u iznosu 1.847,25 eura. U</w:t>
      </w:r>
      <w:r w:rsidR="009F389D">
        <w:rPr>
          <w:rFonts w:asciiTheme="minorHAnsi" w:eastAsia="Arial" w:hAnsiTheme="minorHAnsi" w:cstheme="minorHAnsi"/>
          <w:sz w:val="22"/>
          <w:szCs w:val="22"/>
        </w:rPr>
        <w:t xml:space="preserve"> ove izmjene i dopune financijskog plana Osno</w:t>
      </w:r>
      <w:r w:rsidR="000E3153">
        <w:rPr>
          <w:rFonts w:asciiTheme="minorHAnsi" w:eastAsia="Arial" w:hAnsiTheme="minorHAnsi" w:cstheme="minorHAnsi"/>
          <w:sz w:val="22"/>
          <w:szCs w:val="22"/>
        </w:rPr>
        <w:t>vn</w:t>
      </w:r>
      <w:r w:rsidR="009F389D">
        <w:rPr>
          <w:rFonts w:asciiTheme="minorHAnsi" w:eastAsia="Arial" w:hAnsiTheme="minorHAnsi" w:cstheme="minorHAnsi"/>
          <w:sz w:val="22"/>
          <w:szCs w:val="22"/>
        </w:rPr>
        <w:t xml:space="preserve">e škole Molve </w:t>
      </w:r>
      <w:r w:rsidR="000E3153">
        <w:rPr>
          <w:rFonts w:asciiTheme="minorHAnsi" w:eastAsia="Arial" w:hAnsiTheme="minorHAnsi" w:cstheme="minorHAnsi"/>
          <w:sz w:val="22"/>
          <w:szCs w:val="22"/>
        </w:rPr>
        <w:t xml:space="preserve">ugrađen je </w:t>
      </w:r>
      <w:r w:rsidR="009F389D">
        <w:rPr>
          <w:rFonts w:asciiTheme="minorHAnsi" w:eastAsia="Arial" w:hAnsiTheme="minorHAnsi" w:cstheme="minorHAnsi"/>
          <w:sz w:val="22"/>
          <w:szCs w:val="22"/>
        </w:rPr>
        <w:t xml:space="preserve">preneseni višak/manjak </w:t>
      </w:r>
      <w:r w:rsidR="000E3153">
        <w:rPr>
          <w:rFonts w:asciiTheme="minorHAnsi" w:eastAsia="Arial" w:hAnsiTheme="minorHAnsi" w:cstheme="minorHAnsi"/>
          <w:sz w:val="22"/>
          <w:szCs w:val="22"/>
        </w:rPr>
        <w:t xml:space="preserve">iz 2022. godine prema </w:t>
      </w:r>
      <w:r>
        <w:rPr>
          <w:rFonts w:asciiTheme="minorHAnsi" w:eastAsia="Arial" w:hAnsiTheme="minorHAnsi" w:cstheme="minorHAnsi"/>
          <w:sz w:val="22"/>
          <w:szCs w:val="22"/>
        </w:rPr>
        <w:t xml:space="preserve">sljedećim </w:t>
      </w:r>
      <w:r w:rsidR="000E3153">
        <w:rPr>
          <w:rFonts w:asciiTheme="minorHAnsi" w:eastAsia="Arial" w:hAnsiTheme="minorHAnsi" w:cstheme="minorHAnsi"/>
          <w:sz w:val="22"/>
          <w:szCs w:val="22"/>
        </w:rPr>
        <w:t>izvorima financiranja:</w:t>
      </w:r>
    </w:p>
    <w:p w14:paraId="4C8A0549" w14:textId="2C2B25B1" w:rsidR="00120CB6" w:rsidRDefault="00120CB6" w:rsidP="00331ACE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izvor 1.1. županijski proračun: 478,64 eura</w:t>
      </w:r>
    </w:p>
    <w:p w14:paraId="0E51C6A7" w14:textId="11EE4E9F" w:rsidR="00120CB6" w:rsidRDefault="00FB4139" w:rsidP="00331ACE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20CB6">
        <w:rPr>
          <w:rFonts w:asciiTheme="minorHAnsi" w:hAnsiTheme="minorHAnsi" w:cstheme="minorHAnsi"/>
          <w:sz w:val="22"/>
          <w:szCs w:val="22"/>
        </w:rPr>
        <w:t>zvor 1.2. županijski proračun: -4.218,41 eura</w:t>
      </w:r>
    </w:p>
    <w:p w14:paraId="6401A878" w14:textId="6B6FD9CD" w:rsidR="00331ACE" w:rsidRDefault="00FB4139" w:rsidP="00331ACE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31ACE" w:rsidRPr="00331ACE">
        <w:rPr>
          <w:rFonts w:asciiTheme="minorHAnsi" w:hAnsiTheme="minorHAnsi" w:cstheme="minorHAnsi"/>
          <w:sz w:val="22"/>
          <w:szCs w:val="22"/>
        </w:rPr>
        <w:t>zvor 3.1. vlastiti prihodi (kamate</w:t>
      </w:r>
      <w:r w:rsidR="00331ACE">
        <w:rPr>
          <w:rFonts w:asciiTheme="minorHAnsi" w:hAnsiTheme="minorHAnsi" w:cstheme="minorHAnsi"/>
          <w:sz w:val="22"/>
          <w:szCs w:val="22"/>
        </w:rPr>
        <w:t xml:space="preserve">, učenička zadruga, najam </w:t>
      </w:r>
      <w:proofErr w:type="spellStart"/>
      <w:r w:rsidR="00331ACE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331ACE">
        <w:rPr>
          <w:rFonts w:asciiTheme="minorHAnsi" w:hAnsiTheme="minorHAnsi" w:cstheme="minorHAnsi"/>
          <w:sz w:val="22"/>
          <w:szCs w:val="22"/>
        </w:rPr>
        <w:t xml:space="preserve">. dvorane i knjižnice, prodaja </w:t>
      </w:r>
      <w:r>
        <w:rPr>
          <w:rFonts w:asciiTheme="minorHAnsi" w:hAnsiTheme="minorHAnsi" w:cstheme="minorHAnsi"/>
          <w:sz w:val="22"/>
          <w:szCs w:val="22"/>
        </w:rPr>
        <w:tab/>
      </w:r>
      <w:r w:rsidR="00331ACE">
        <w:rPr>
          <w:rFonts w:asciiTheme="minorHAnsi" w:hAnsiTheme="minorHAnsi" w:cstheme="minorHAnsi"/>
          <w:sz w:val="22"/>
          <w:szCs w:val="22"/>
        </w:rPr>
        <w:t>starog papira</w:t>
      </w:r>
      <w:r w:rsidR="00331ACE" w:rsidRPr="00331ACE">
        <w:rPr>
          <w:rFonts w:asciiTheme="minorHAnsi" w:hAnsiTheme="minorHAnsi" w:cstheme="minorHAnsi"/>
          <w:sz w:val="22"/>
          <w:szCs w:val="22"/>
        </w:rPr>
        <w:t xml:space="preserve">): </w:t>
      </w:r>
      <w:r w:rsidR="00331ACE">
        <w:rPr>
          <w:rFonts w:asciiTheme="minorHAnsi" w:hAnsiTheme="minorHAnsi" w:cstheme="minorHAnsi"/>
          <w:sz w:val="22"/>
          <w:szCs w:val="22"/>
        </w:rPr>
        <w:t>1.547,96 eura</w:t>
      </w:r>
    </w:p>
    <w:p w14:paraId="040140A2" w14:textId="0598C230" w:rsidR="00120CB6" w:rsidRPr="00120CB6" w:rsidRDefault="00FB4139" w:rsidP="00120CB6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20CB6" w:rsidRPr="00331ACE">
        <w:rPr>
          <w:rFonts w:asciiTheme="minorHAnsi" w:hAnsiTheme="minorHAnsi" w:cstheme="minorHAnsi"/>
          <w:sz w:val="22"/>
          <w:szCs w:val="22"/>
        </w:rPr>
        <w:t>zvor 4.5. ostali nespomenuti prihodi-PK (školska kuhinja): -4.280,02 eura</w:t>
      </w:r>
    </w:p>
    <w:p w14:paraId="779877E7" w14:textId="50B3B9F0" w:rsidR="00331ACE" w:rsidRPr="00331ACE" w:rsidRDefault="00FB4139" w:rsidP="00120CB6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31ACE" w:rsidRPr="00331ACE">
        <w:rPr>
          <w:rFonts w:asciiTheme="minorHAnsi" w:hAnsiTheme="minorHAnsi" w:cstheme="minorHAnsi"/>
          <w:sz w:val="22"/>
          <w:szCs w:val="22"/>
        </w:rPr>
        <w:t>zvor 5.5. pomoći- PK (ministarstvo</w:t>
      </w:r>
      <w:r w:rsidR="0073581F">
        <w:rPr>
          <w:rFonts w:asciiTheme="minorHAnsi" w:hAnsiTheme="minorHAnsi" w:cstheme="minorHAnsi"/>
          <w:sz w:val="22"/>
          <w:szCs w:val="22"/>
        </w:rPr>
        <w:t>, Općina Molve, akt</w:t>
      </w:r>
      <w:r w:rsidR="00120CB6">
        <w:rPr>
          <w:rFonts w:asciiTheme="minorHAnsi" w:hAnsiTheme="minorHAnsi" w:cstheme="minorHAnsi"/>
          <w:sz w:val="22"/>
          <w:szCs w:val="22"/>
        </w:rPr>
        <w:t>i</w:t>
      </w:r>
      <w:r w:rsidR="0073581F">
        <w:rPr>
          <w:rFonts w:asciiTheme="minorHAnsi" w:hAnsiTheme="minorHAnsi" w:cstheme="minorHAnsi"/>
          <w:sz w:val="22"/>
          <w:szCs w:val="22"/>
        </w:rPr>
        <w:t>v ŽSV,</w:t>
      </w:r>
      <w:r w:rsidR="00331ACE" w:rsidRPr="00331ACE">
        <w:rPr>
          <w:rFonts w:asciiTheme="minorHAnsi" w:hAnsiTheme="minorHAnsi" w:cstheme="minorHAnsi"/>
          <w:sz w:val="22"/>
          <w:szCs w:val="22"/>
        </w:rPr>
        <w:t xml:space="preserve">): </w:t>
      </w:r>
      <w:r w:rsidR="00120CB6">
        <w:rPr>
          <w:rFonts w:asciiTheme="minorHAnsi" w:hAnsiTheme="minorHAnsi" w:cstheme="minorHAnsi"/>
          <w:sz w:val="22"/>
          <w:szCs w:val="22"/>
        </w:rPr>
        <w:t>6.887,55 eura</w:t>
      </w:r>
    </w:p>
    <w:p w14:paraId="52A1037B" w14:textId="4D059D49" w:rsidR="00331ACE" w:rsidRDefault="00FB4139" w:rsidP="00120CB6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331ACE" w:rsidRPr="00331ACE">
        <w:rPr>
          <w:rFonts w:asciiTheme="minorHAnsi" w:hAnsiTheme="minorHAnsi" w:cstheme="minorHAnsi"/>
          <w:sz w:val="22"/>
          <w:szCs w:val="22"/>
        </w:rPr>
        <w:t>zvor 5.6. EU projekti ( Svi u školi, svi pri stolu 3): 0,10 eura</w:t>
      </w:r>
    </w:p>
    <w:p w14:paraId="5A080300" w14:textId="219C900A" w:rsidR="00120CB6" w:rsidRDefault="00120CB6" w:rsidP="00120CB6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izvor 5.8. EU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>
        <w:rPr>
          <w:rFonts w:asciiTheme="minorHAnsi" w:hAnsiTheme="minorHAnsi" w:cstheme="minorHAnsi"/>
          <w:sz w:val="22"/>
          <w:szCs w:val="22"/>
        </w:rPr>
        <w:t>: 1.431,43 eura</w:t>
      </w:r>
    </w:p>
    <w:p w14:paraId="0E4EA50E" w14:textId="7A1EC042" w:rsidR="00120CB6" w:rsidRDefault="00120CB6" w:rsidP="00120CB6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08C28A55" w14:textId="49E48BCF" w:rsidR="00120CB6" w:rsidRPr="00120CB6" w:rsidRDefault="00595F33" w:rsidP="00120CB6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20CB6">
        <w:rPr>
          <w:rFonts w:asciiTheme="minorHAnsi" w:hAnsiTheme="minorHAnsi" w:cstheme="minorHAnsi"/>
          <w:sz w:val="22"/>
          <w:szCs w:val="22"/>
        </w:rPr>
        <w:t xml:space="preserve">Preneseni višak/manjak </w:t>
      </w:r>
      <w:r w:rsidR="0067167F">
        <w:rPr>
          <w:rFonts w:asciiTheme="minorHAnsi" w:hAnsiTheme="minorHAnsi" w:cstheme="minorHAnsi"/>
          <w:sz w:val="22"/>
          <w:szCs w:val="22"/>
        </w:rPr>
        <w:t>je</w:t>
      </w:r>
      <w:r w:rsidR="00120CB6">
        <w:rPr>
          <w:rFonts w:asciiTheme="minorHAnsi" w:hAnsiTheme="minorHAnsi" w:cstheme="minorHAnsi"/>
          <w:sz w:val="22"/>
          <w:szCs w:val="22"/>
        </w:rPr>
        <w:t xml:space="preserve"> ugrađen u Izmjene i dopune financijskog plana Osnovne škole Molve </w:t>
      </w:r>
      <w:r w:rsidR="0067167F">
        <w:rPr>
          <w:rFonts w:asciiTheme="minorHAnsi" w:hAnsiTheme="minorHAnsi" w:cstheme="minorHAnsi"/>
          <w:sz w:val="22"/>
          <w:szCs w:val="22"/>
        </w:rPr>
        <w:t xml:space="preserve">za 2023. godinu </w:t>
      </w:r>
      <w:r w:rsidR="00120CB6">
        <w:rPr>
          <w:rFonts w:asciiTheme="minorHAnsi" w:hAnsiTheme="minorHAnsi" w:cstheme="minorHAnsi"/>
          <w:sz w:val="22"/>
          <w:szCs w:val="22"/>
        </w:rPr>
        <w:t xml:space="preserve">na način da su prihodi i primici povećani odnosno smanjeni </w:t>
      </w:r>
      <w:r w:rsidR="00B91080">
        <w:rPr>
          <w:rFonts w:asciiTheme="minorHAnsi" w:hAnsiTheme="minorHAnsi" w:cstheme="minorHAnsi"/>
          <w:sz w:val="22"/>
          <w:szCs w:val="22"/>
        </w:rPr>
        <w:t xml:space="preserve">sukladno </w:t>
      </w:r>
      <w:r w:rsidR="0067167F">
        <w:rPr>
          <w:rFonts w:asciiTheme="minorHAnsi" w:hAnsiTheme="minorHAnsi" w:cstheme="minorHAnsi"/>
          <w:sz w:val="22"/>
          <w:szCs w:val="22"/>
        </w:rPr>
        <w:t xml:space="preserve">rezultatu pojedinih </w:t>
      </w:r>
      <w:r w:rsidR="00B91080">
        <w:rPr>
          <w:rFonts w:asciiTheme="minorHAnsi" w:hAnsiTheme="minorHAnsi" w:cstheme="minorHAnsi"/>
          <w:sz w:val="22"/>
          <w:szCs w:val="22"/>
        </w:rPr>
        <w:t>izvor</w:t>
      </w:r>
      <w:r w:rsidR="0067167F">
        <w:rPr>
          <w:rFonts w:asciiTheme="minorHAnsi" w:hAnsiTheme="minorHAnsi" w:cstheme="minorHAnsi"/>
          <w:sz w:val="22"/>
          <w:szCs w:val="22"/>
        </w:rPr>
        <w:t>a</w:t>
      </w:r>
      <w:r w:rsidR="00B91080">
        <w:rPr>
          <w:rFonts w:asciiTheme="minorHAnsi" w:hAnsiTheme="minorHAnsi" w:cstheme="minorHAnsi"/>
          <w:sz w:val="22"/>
          <w:szCs w:val="22"/>
        </w:rPr>
        <w:t xml:space="preserve"> financiranja.</w:t>
      </w:r>
    </w:p>
    <w:p w14:paraId="2799247D" w14:textId="77777777" w:rsidR="000E3153" w:rsidRPr="009F389D" w:rsidRDefault="000E3153" w:rsidP="009F389D">
      <w:pPr>
        <w:pStyle w:val="Bezproreda"/>
        <w:rPr>
          <w:rFonts w:asciiTheme="minorHAnsi" w:eastAsia="Arial" w:hAnsiTheme="minorHAnsi" w:cstheme="minorHAnsi"/>
          <w:sz w:val="22"/>
          <w:szCs w:val="22"/>
        </w:rPr>
      </w:pPr>
    </w:p>
    <w:p w14:paraId="0303857A" w14:textId="1539D2A3" w:rsidR="00037F44" w:rsidRDefault="00037F44" w:rsidP="007E5EAE">
      <w:pPr>
        <w:jc w:val="both"/>
      </w:pPr>
    </w:p>
    <w:p w14:paraId="66528297" w14:textId="0668D0B9" w:rsidR="00595F33" w:rsidRDefault="00595F33" w:rsidP="007E5EAE">
      <w:pPr>
        <w:jc w:val="both"/>
      </w:pPr>
    </w:p>
    <w:p w14:paraId="7E1BF1F7" w14:textId="77777777" w:rsidR="00595F33" w:rsidRDefault="00595F33" w:rsidP="007E5EAE">
      <w:pPr>
        <w:jc w:val="both"/>
      </w:pPr>
    </w:p>
    <w:p w14:paraId="3C262250" w14:textId="5C53DBDA" w:rsidR="00CA5CD0" w:rsidRDefault="00CA5CD0" w:rsidP="00CA5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53A">
        <w:t>Predsjednica školskog odbora:</w:t>
      </w:r>
    </w:p>
    <w:p w14:paraId="0F920E40" w14:textId="6500A87F" w:rsidR="00A1353A" w:rsidRPr="007E5EAE" w:rsidRDefault="00CA5CD0" w:rsidP="00CA5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53A">
        <w:t>Mirela Paša</w:t>
      </w:r>
    </w:p>
    <w:sectPr w:rsidR="00A1353A" w:rsidRPr="007E5EAE" w:rsidSect="00065E99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FCD3" w14:textId="77777777" w:rsidR="00595F33" w:rsidRDefault="00595F33" w:rsidP="00595F33">
      <w:r>
        <w:separator/>
      </w:r>
    </w:p>
  </w:endnote>
  <w:endnote w:type="continuationSeparator" w:id="0">
    <w:p w14:paraId="0BCE5E78" w14:textId="77777777" w:rsidR="00595F33" w:rsidRDefault="00595F33" w:rsidP="0059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605964"/>
      <w:docPartObj>
        <w:docPartGallery w:val="Page Numbers (Bottom of Page)"/>
        <w:docPartUnique/>
      </w:docPartObj>
    </w:sdtPr>
    <w:sdtEndPr/>
    <w:sdtContent>
      <w:p w14:paraId="182FE581" w14:textId="52EE078C" w:rsidR="00595F33" w:rsidRDefault="00595F3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27">
          <w:rPr>
            <w:noProof/>
          </w:rPr>
          <w:t>2</w:t>
        </w:r>
        <w:r>
          <w:fldChar w:fldCharType="end"/>
        </w:r>
      </w:p>
    </w:sdtContent>
  </w:sdt>
  <w:p w14:paraId="2978943F" w14:textId="77777777" w:rsidR="00595F33" w:rsidRDefault="00595F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482E" w14:textId="77777777" w:rsidR="00595F33" w:rsidRDefault="00595F33" w:rsidP="00595F33">
      <w:r>
        <w:separator/>
      </w:r>
    </w:p>
  </w:footnote>
  <w:footnote w:type="continuationSeparator" w:id="0">
    <w:p w14:paraId="14CC6AE2" w14:textId="77777777" w:rsidR="00595F33" w:rsidRDefault="00595F33" w:rsidP="0059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7CAF"/>
    <w:multiLevelType w:val="hybridMultilevel"/>
    <w:tmpl w:val="CA76B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72AE6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1E20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61D5"/>
    <w:multiLevelType w:val="hybridMultilevel"/>
    <w:tmpl w:val="CBF2950E"/>
    <w:lvl w:ilvl="0" w:tplc="17B0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97FEA"/>
    <w:multiLevelType w:val="hybridMultilevel"/>
    <w:tmpl w:val="F7EE19AA"/>
    <w:lvl w:ilvl="0" w:tplc="E9DE9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B9720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F6FAD"/>
    <w:multiLevelType w:val="hybridMultilevel"/>
    <w:tmpl w:val="745EDBD0"/>
    <w:lvl w:ilvl="0" w:tplc="6520E32A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D4DAE"/>
    <w:multiLevelType w:val="multilevel"/>
    <w:tmpl w:val="B4AA607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D9"/>
    <w:rsid w:val="00003C3D"/>
    <w:rsid w:val="000154CA"/>
    <w:rsid w:val="00024B78"/>
    <w:rsid w:val="00037F44"/>
    <w:rsid w:val="00062A85"/>
    <w:rsid w:val="00065E99"/>
    <w:rsid w:val="000A1137"/>
    <w:rsid w:val="000B0060"/>
    <w:rsid w:val="000B0CA6"/>
    <w:rsid w:val="000B387D"/>
    <w:rsid w:val="000B3AA9"/>
    <w:rsid w:val="000E3153"/>
    <w:rsid w:val="000E4B27"/>
    <w:rsid w:val="00120CB6"/>
    <w:rsid w:val="001757A8"/>
    <w:rsid w:val="00182C1A"/>
    <w:rsid w:val="00192238"/>
    <w:rsid w:val="001D319A"/>
    <w:rsid w:val="0024037F"/>
    <w:rsid w:val="00266793"/>
    <w:rsid w:val="00282F63"/>
    <w:rsid w:val="00285E4F"/>
    <w:rsid w:val="002B739A"/>
    <w:rsid w:val="00331ACE"/>
    <w:rsid w:val="00366373"/>
    <w:rsid w:val="003767CF"/>
    <w:rsid w:val="003B18EA"/>
    <w:rsid w:val="00437E34"/>
    <w:rsid w:val="0047303B"/>
    <w:rsid w:val="00497CF8"/>
    <w:rsid w:val="004F3F67"/>
    <w:rsid w:val="00511C4E"/>
    <w:rsid w:val="00531764"/>
    <w:rsid w:val="0057137D"/>
    <w:rsid w:val="00595F33"/>
    <w:rsid w:val="005969D9"/>
    <w:rsid w:val="005D6C36"/>
    <w:rsid w:val="005E15B0"/>
    <w:rsid w:val="005E214B"/>
    <w:rsid w:val="005F62A1"/>
    <w:rsid w:val="0067167F"/>
    <w:rsid w:val="00676ECA"/>
    <w:rsid w:val="006C4FFB"/>
    <w:rsid w:val="007301A5"/>
    <w:rsid w:val="0073581F"/>
    <w:rsid w:val="00753E68"/>
    <w:rsid w:val="00761E30"/>
    <w:rsid w:val="0077198E"/>
    <w:rsid w:val="007B3C51"/>
    <w:rsid w:val="007D0805"/>
    <w:rsid w:val="007D5EB3"/>
    <w:rsid w:val="007E5EAE"/>
    <w:rsid w:val="00814668"/>
    <w:rsid w:val="0086359A"/>
    <w:rsid w:val="008A146A"/>
    <w:rsid w:val="008A1604"/>
    <w:rsid w:val="008A2512"/>
    <w:rsid w:val="008A5C2F"/>
    <w:rsid w:val="008B0DE0"/>
    <w:rsid w:val="008C2C65"/>
    <w:rsid w:val="00904A21"/>
    <w:rsid w:val="00914619"/>
    <w:rsid w:val="009569E0"/>
    <w:rsid w:val="009F389D"/>
    <w:rsid w:val="00A1353A"/>
    <w:rsid w:val="00A155CE"/>
    <w:rsid w:val="00A2522A"/>
    <w:rsid w:val="00A2564E"/>
    <w:rsid w:val="00A920C6"/>
    <w:rsid w:val="00A922F9"/>
    <w:rsid w:val="00AA2714"/>
    <w:rsid w:val="00B15471"/>
    <w:rsid w:val="00B44851"/>
    <w:rsid w:val="00B85110"/>
    <w:rsid w:val="00B86F4F"/>
    <w:rsid w:val="00B91080"/>
    <w:rsid w:val="00C43698"/>
    <w:rsid w:val="00C46674"/>
    <w:rsid w:val="00C86916"/>
    <w:rsid w:val="00CA5CD0"/>
    <w:rsid w:val="00CB574C"/>
    <w:rsid w:val="00D516A0"/>
    <w:rsid w:val="00D74BEB"/>
    <w:rsid w:val="00DA2F3C"/>
    <w:rsid w:val="00DC0EF1"/>
    <w:rsid w:val="00E00955"/>
    <w:rsid w:val="00E02570"/>
    <w:rsid w:val="00E16933"/>
    <w:rsid w:val="00E639DC"/>
    <w:rsid w:val="00E80E83"/>
    <w:rsid w:val="00EE14E5"/>
    <w:rsid w:val="00EF10F3"/>
    <w:rsid w:val="00EF57B4"/>
    <w:rsid w:val="00EF734E"/>
    <w:rsid w:val="00F24831"/>
    <w:rsid w:val="00F4579A"/>
    <w:rsid w:val="00F466A4"/>
    <w:rsid w:val="00F96AD7"/>
    <w:rsid w:val="00F97335"/>
    <w:rsid w:val="00FA5DCB"/>
    <w:rsid w:val="00FB129D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90E9"/>
  <w15:chartTrackingRefBased/>
  <w15:docId w15:val="{B52FC81D-48E6-42A2-97EC-0B25974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969D9"/>
    <w:pPr>
      <w:ind w:left="720"/>
      <w:contextualSpacing/>
    </w:pPr>
  </w:style>
  <w:style w:type="paragraph" w:customStyle="1" w:styleId="Default">
    <w:name w:val="Default"/>
    <w:rsid w:val="000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F9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95F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5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5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5F3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A2B0-8B03-41EE-9ACE-71B22B58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MartinaBlazek</dc:creator>
  <cp:keywords/>
  <dc:description/>
  <cp:lastModifiedBy>Administrator</cp:lastModifiedBy>
  <cp:revision>23</cp:revision>
  <cp:lastPrinted>2023-07-13T10:51:00Z</cp:lastPrinted>
  <dcterms:created xsi:type="dcterms:W3CDTF">2022-11-08T12:26:00Z</dcterms:created>
  <dcterms:modified xsi:type="dcterms:W3CDTF">2023-08-24T07:25:00Z</dcterms:modified>
</cp:coreProperties>
</file>